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D71447" w:rsidRPr="00D71447" w14:paraId="76464C0C" w14:textId="77777777" w:rsidTr="00D71447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FCE5ACF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D71447">
              <w:rPr>
                <w:rFonts w:ascii="Calibri" w:eastAsia="Times New Roman" w:hAnsi="Calibri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25C72F33" wp14:editId="656A878C">
                  <wp:extent cx="593725" cy="859790"/>
                  <wp:effectExtent l="0" t="0" r="0" b="0"/>
                  <wp:docPr id="3" name="Picture 3" descr="Description: 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E6E1F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ROMÂNIA</w:t>
            </w:r>
          </w:p>
          <w:p w14:paraId="5F539192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JUDEŢUL CLUJ</w:t>
            </w:r>
          </w:p>
          <w:p w14:paraId="2404870D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CBDBE9C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42DF05C3" wp14:editId="00ECE601">
                  <wp:extent cx="648335" cy="969010"/>
                  <wp:effectExtent l="0" t="0" r="0" b="254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447" w:rsidRPr="00D71447" w14:paraId="20C69A2C" w14:textId="77777777" w:rsidTr="00D71447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1E05F5A" w14:textId="77777777" w:rsidR="00D71447" w:rsidRPr="00D71447" w:rsidRDefault="00D71447" w:rsidP="00D7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7B69DE5" w14:textId="40083CD6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 xml:space="preserve">                       407420- MOCIU nr. </w:t>
            </w:r>
            <w:r w:rsidR="00A4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>72</w:t>
            </w:r>
            <w:r w:rsidRPr="00D71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>, tel: 0264/235.212;fax 0264/235.235</w:t>
            </w:r>
          </w:p>
          <w:p w14:paraId="53D41563" w14:textId="77777777" w:rsidR="00D71447" w:rsidRPr="00D71447" w:rsidRDefault="00D71447" w:rsidP="00D7144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zh-CN"/>
              </w:rPr>
            </w:pPr>
            <w:r w:rsidRPr="00D7144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Web </w:t>
            </w:r>
            <w:proofErr w:type="spellStart"/>
            <w:r w:rsidRPr="00D7144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site:</w:t>
            </w:r>
            <w:hyperlink r:id="rId7" w:history="1">
              <w:r w:rsidRPr="00A71CE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http</w:t>
              </w:r>
              <w:proofErr w:type="spellEnd"/>
              <w:r w:rsidRPr="00A71CE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://www.primariamociu.ro</w:t>
              </w:r>
            </w:hyperlink>
            <w:r w:rsidRPr="00D7144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D7144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zh-CN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45547B" w14:textId="77777777" w:rsidR="00D71447" w:rsidRPr="00D71447" w:rsidRDefault="00D71447" w:rsidP="00D714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</w:p>
        </w:tc>
      </w:tr>
    </w:tbl>
    <w:p w14:paraId="140E1990" w14:textId="77777777" w:rsidR="00D71447" w:rsidRDefault="00D71447" w:rsidP="008A2B4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14:paraId="3B3ED85B" w14:textId="77777777" w:rsidR="00E379DA" w:rsidRPr="00A71CEB" w:rsidRDefault="00E379DA" w:rsidP="008A2B4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14:paraId="07B6CF14" w14:textId="654C6018" w:rsidR="005B6B9D" w:rsidRPr="005B6B9D" w:rsidRDefault="001A7173" w:rsidP="005B6B9D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</w:pPr>
      <w:r w:rsidRPr="00A71C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Proiect de </w:t>
      </w:r>
      <w:r w:rsidRPr="005B6B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hotărâre </w:t>
      </w:r>
      <w:r w:rsidR="005B6B9D" w:rsidRPr="005B6B9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nr. 78 din 16.08.2023</w:t>
      </w:r>
      <w:r w:rsidR="005B6B9D" w:rsidRPr="005B6B9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04374007" w14:textId="76FDF542" w:rsidR="005B6B9D" w:rsidRPr="005B6B9D" w:rsidRDefault="005B6B9D" w:rsidP="00E379DA">
      <w:pPr>
        <w:shd w:val="clear" w:color="auto" w:fill="FFFFFF"/>
        <w:spacing w:after="143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revocarea </w:t>
      </w:r>
      <w:proofErr w:type="spellStart"/>
      <w:r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Hotararii</w:t>
      </w:r>
      <w:proofErr w:type="spellEnd"/>
      <w:r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Consiliului Local Mociu nr. 61/29.06.2023 privind instituirea dreptului de superficie </w:t>
      </w:r>
      <w:r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asupra terenului în suprafață de 103 m</w:t>
      </w:r>
      <w:r w:rsidRPr="005B6B9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2</w:t>
      </w:r>
      <w:r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apartinand</w:t>
      </w:r>
      <w:proofErr w:type="spellEnd"/>
      <w:r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domeniului privat al Comunei Mociu, </w:t>
      </w:r>
      <w:proofErr w:type="spellStart"/>
      <w:r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inscris</w:t>
      </w:r>
      <w:proofErr w:type="spellEnd"/>
      <w:r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in CF nr. 51921 Mociu, </w:t>
      </w:r>
      <w:r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 favoarea d-nul Prodan Alexandru</w:t>
      </w:r>
      <w:r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14:paraId="5BDBC9BD" w14:textId="0233BC44" w:rsidR="001A7173" w:rsidRPr="00A71CEB" w:rsidRDefault="001A7173">
      <w:pPr>
        <w:rPr>
          <w:lang w:val="ro-RO"/>
        </w:rPr>
      </w:pPr>
    </w:p>
    <w:p w14:paraId="19D73972" w14:textId="7D90DF7C" w:rsidR="001A7173" w:rsidRDefault="001A717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sz w:val="24"/>
          <w:szCs w:val="24"/>
          <w:lang w:val="ro-RO"/>
        </w:rPr>
        <w:t>Consiliul Local al comunei Mociu</w:t>
      </w:r>
      <w:r w:rsidR="002717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71738">
        <w:rPr>
          <w:rFonts w:ascii="Times New Roman" w:hAnsi="Times New Roman" w:cs="Times New Roman"/>
          <w:sz w:val="24"/>
          <w:szCs w:val="24"/>
          <w:lang w:val="ro-RO"/>
        </w:rPr>
        <w:t>intrunit</w:t>
      </w:r>
      <w:proofErr w:type="spellEnd"/>
      <w:r w:rsidR="00271738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="00271738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="00271738">
        <w:rPr>
          <w:rFonts w:ascii="Times New Roman" w:hAnsi="Times New Roman" w:cs="Times New Roman"/>
          <w:sz w:val="24"/>
          <w:szCs w:val="24"/>
          <w:lang w:val="ro-RO"/>
        </w:rPr>
        <w:t xml:space="preserve"> ordinara in data de 2</w:t>
      </w:r>
      <w:r w:rsidR="005B6B9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271738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5B6B9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271738">
        <w:rPr>
          <w:rFonts w:ascii="Times New Roman" w:hAnsi="Times New Roman" w:cs="Times New Roman"/>
          <w:sz w:val="24"/>
          <w:szCs w:val="24"/>
          <w:lang w:val="ro-RO"/>
        </w:rPr>
        <w:t>.2023;</w:t>
      </w:r>
    </w:p>
    <w:p w14:paraId="714ED254" w14:textId="56F90B81" w:rsidR="00271738" w:rsidRPr="00B53D3A" w:rsidRDefault="000422FA" w:rsidP="00B53D3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Luând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dezbatere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proiectul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hotărâre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aprobarea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2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instituirii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ului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superficie</w:t>
      </w:r>
      <w:proofErr w:type="spellEnd"/>
      <w:r w:rsidR="004E16B2" w:rsidRPr="004E16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E16B2" w:rsidRPr="004E16B2">
        <w:rPr>
          <w:rFonts w:ascii="Times New Roman" w:hAnsi="Times New Roman" w:cs="Times New Roman"/>
          <w:bCs/>
          <w:sz w:val="24"/>
          <w:szCs w:val="24"/>
          <w:lang w:val="ro-RO"/>
        </w:rPr>
        <w:t>asupra terenului în suprafață de</w:t>
      </w:r>
      <w:r w:rsidR="004E16B2" w:rsidRPr="004E16B2"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  <w:t xml:space="preserve"> </w:t>
      </w:r>
      <w:r w:rsidR="004E16B2" w:rsidRPr="004E16B2">
        <w:rPr>
          <w:rFonts w:ascii="Times New Roman" w:hAnsi="Times New Roman" w:cs="Times New Roman"/>
          <w:bCs/>
          <w:sz w:val="24"/>
          <w:szCs w:val="24"/>
          <w:lang w:val="ro-RO"/>
        </w:rPr>
        <w:t>103 m</w:t>
      </w:r>
      <w:r w:rsidR="004E16B2" w:rsidRPr="004E16B2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="004E16B2" w:rsidRPr="004E16B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4E16B2" w:rsidRPr="004E16B2">
        <w:rPr>
          <w:rFonts w:ascii="Times New Roman" w:hAnsi="Times New Roman" w:cs="Times New Roman"/>
          <w:bCs/>
          <w:sz w:val="24"/>
          <w:szCs w:val="24"/>
          <w:lang w:val="ro-RO"/>
        </w:rPr>
        <w:t>apartinand</w:t>
      </w:r>
      <w:proofErr w:type="spellEnd"/>
      <w:r w:rsidR="004E16B2" w:rsidRPr="004E16B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domeniului privat al Comunei Mociu, </w:t>
      </w:r>
      <w:proofErr w:type="spellStart"/>
      <w:r w:rsidR="004E16B2" w:rsidRPr="004E16B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inscris</w:t>
      </w:r>
      <w:proofErr w:type="spellEnd"/>
      <w:r w:rsidR="004E16B2" w:rsidRPr="004E16B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in CF nr. 51921 Mociu, </w:t>
      </w:r>
      <w:r w:rsidR="004E16B2" w:rsidRPr="004E16B2">
        <w:rPr>
          <w:rFonts w:ascii="Times New Roman" w:hAnsi="Times New Roman" w:cs="Times New Roman"/>
          <w:bCs/>
          <w:sz w:val="24"/>
          <w:szCs w:val="24"/>
          <w:lang w:val="ro-RO"/>
        </w:rPr>
        <w:t>in favoarea d-nul Prodan Alexandru</w:t>
      </w:r>
      <w:r w:rsidR="00271738" w:rsidRPr="004E16B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elaborat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iniţiativa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Primarului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domnul</w:t>
      </w:r>
      <w:proofErr w:type="spellEnd"/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Focsa Vasile</w:t>
      </w:r>
      <w:r w:rsidR="00271738" w:rsidRPr="00B5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6B32C79" w14:textId="77777777" w:rsidR="001F2BD4" w:rsidRDefault="001F2BD4" w:rsidP="001F2B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Având</w:t>
      </w:r>
      <w:proofErr w:type="spellEnd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vedere</w:t>
      </w:r>
      <w:proofErr w:type="spellEnd"/>
      <w:r w:rsidRPr="00E3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B84C4EF" w14:textId="0EB4814A" w:rsidR="008130B0" w:rsidRPr="007A1A6F" w:rsidRDefault="008130B0" w:rsidP="00E379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F74">
        <w:rPr>
          <w:rFonts w:ascii="Times New Roman" w:hAnsi="Times New Roman" w:cs="Times New Roman"/>
          <w:sz w:val="24"/>
          <w:szCs w:val="24"/>
          <w:lang w:val="ro-RO"/>
        </w:rPr>
        <w:t xml:space="preserve">Referatul de aprobare al Primarului comunei Mociu cu </w:t>
      </w:r>
      <w:r w:rsidRPr="007A1A6F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7A1A6F" w:rsidRPr="007A1A6F">
        <w:rPr>
          <w:rFonts w:ascii="Times New Roman" w:hAnsi="Times New Roman" w:cs="Times New Roman"/>
          <w:sz w:val="24"/>
          <w:szCs w:val="24"/>
          <w:lang w:val="ro-RO"/>
        </w:rPr>
        <w:t>6071</w:t>
      </w:r>
      <w:r w:rsidRPr="007A1A6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763EB" w:rsidRPr="007A1A6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71437" w:rsidRPr="007A1A6F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7A1A6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771437" w:rsidRPr="007A1A6F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7A1A6F">
        <w:rPr>
          <w:rFonts w:ascii="Times New Roman" w:hAnsi="Times New Roman" w:cs="Times New Roman"/>
          <w:sz w:val="24"/>
          <w:szCs w:val="24"/>
          <w:lang w:val="ro-RO"/>
        </w:rPr>
        <w:t>.2023.</w:t>
      </w:r>
    </w:p>
    <w:p w14:paraId="2F840447" w14:textId="1BAE3F20" w:rsidR="008130B0" w:rsidRPr="007A1A6F" w:rsidRDefault="008130B0" w:rsidP="00E379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1A6F">
        <w:rPr>
          <w:rFonts w:ascii="Times New Roman" w:hAnsi="Times New Roman" w:cs="Times New Roman"/>
          <w:sz w:val="24"/>
          <w:szCs w:val="24"/>
          <w:lang w:val="ro-RO"/>
        </w:rPr>
        <w:t xml:space="preserve">Raportul de specialitate  al Secretarului General al comunei Mociu </w:t>
      </w:r>
      <w:r w:rsidR="007A1A6F" w:rsidRPr="007A1A6F">
        <w:rPr>
          <w:rFonts w:ascii="Times New Roman" w:hAnsi="Times New Roman" w:cs="Times New Roman"/>
          <w:sz w:val="24"/>
          <w:szCs w:val="24"/>
          <w:lang w:val="ro-RO"/>
        </w:rPr>
        <w:t>6072</w:t>
      </w:r>
      <w:r w:rsidRPr="007A1A6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763EB" w:rsidRPr="007A1A6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71437" w:rsidRPr="007A1A6F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7A1A6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771437" w:rsidRPr="007A1A6F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7A1A6F">
        <w:rPr>
          <w:rFonts w:ascii="Times New Roman" w:hAnsi="Times New Roman" w:cs="Times New Roman"/>
          <w:sz w:val="24"/>
          <w:szCs w:val="24"/>
          <w:lang w:val="ro-RO"/>
        </w:rPr>
        <w:t>.2023.</w:t>
      </w:r>
    </w:p>
    <w:p w14:paraId="172160CF" w14:textId="41AFF092" w:rsidR="008130B0" w:rsidRDefault="008130B0" w:rsidP="00E379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avizul</w:t>
      </w:r>
      <w:proofErr w:type="spellEnd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comisi</w:t>
      </w:r>
      <w:r w:rsidR="00771437"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ei</w:t>
      </w:r>
      <w:proofErr w:type="spellEnd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2 – </w:t>
      </w: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administraţie</w:t>
      </w:r>
      <w:proofErr w:type="spellEnd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publică</w:t>
      </w:r>
      <w:proofErr w:type="spellEnd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locală</w:t>
      </w:r>
      <w:proofErr w:type="spellEnd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servicii</w:t>
      </w:r>
      <w:proofErr w:type="spellEnd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1A6F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pieţe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comerţ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agricultură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asocieri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relaţii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publicul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juridic,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ordine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publică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apărare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</w:t>
      </w:r>
      <w:r w:rsidR="0077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Consiliului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al </w:t>
      </w:r>
      <w:proofErr w:type="spellStart"/>
      <w:r w:rsidR="00D7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comunei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Mociu</w:t>
      </w:r>
      <w:proofErr w:type="spellEnd"/>
      <w:r w:rsidRPr="00863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A822E31" w14:textId="24D9CA6D" w:rsidR="00771437" w:rsidRDefault="00E379DA" w:rsidP="00E379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Prefectului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7494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08.08.2023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plangere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prealabila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Hotararea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61/29.06.2023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adoptata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Cluj.</w:t>
      </w:r>
    </w:p>
    <w:p w14:paraId="71990929" w14:textId="77777777" w:rsidR="00E379DA" w:rsidRPr="008130B0" w:rsidRDefault="00E379DA" w:rsidP="00E379D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793AEE" w14:textId="59200EBE" w:rsidR="00F265D7" w:rsidRPr="00FA7FAA" w:rsidRDefault="00F265D7" w:rsidP="00FA7FA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sz w:val="24"/>
          <w:szCs w:val="24"/>
          <w:lang w:val="ro-RO"/>
        </w:rPr>
        <w:t>Prevederile art.139 alin (1) și art. 196, alin (1)</w:t>
      </w:r>
      <w:r w:rsidR="00FA7F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1CEB">
        <w:rPr>
          <w:rFonts w:ascii="Times New Roman" w:hAnsi="Times New Roman" w:cs="Times New Roman"/>
          <w:sz w:val="24"/>
          <w:szCs w:val="24"/>
          <w:lang w:val="ro-RO"/>
        </w:rPr>
        <w:t>lit. a) din Ordonanța de urgență nr 57/2019 privind Codul administrativ;</w:t>
      </w:r>
    </w:p>
    <w:p w14:paraId="2AD67748" w14:textId="77777777" w:rsidR="00F265D7" w:rsidRDefault="00F265D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A7FA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HOTĂRĂȘTE:</w:t>
      </w:r>
    </w:p>
    <w:p w14:paraId="33D1410A" w14:textId="77777777" w:rsidR="00E379DA" w:rsidRPr="00FA7FAA" w:rsidRDefault="00E379DA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45313AC" w14:textId="1EC80FDA" w:rsidR="00E90AB5" w:rsidRDefault="002A1AA7" w:rsidP="00E90AB5">
      <w:pPr>
        <w:shd w:val="clear" w:color="auto" w:fill="FFFFFF"/>
        <w:spacing w:after="143" w:line="240" w:lineRule="auto"/>
        <w:jc w:val="both"/>
        <w:rPr>
          <w:lang w:val="ro-RO"/>
        </w:rPr>
      </w:pPr>
      <w:r w:rsidRPr="00A71CEB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 w:rsidR="00F265D7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Se aprobă</w:t>
      </w:r>
      <w:r w:rsidR="00771437" w:rsidRPr="0077143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771437" w:rsidRPr="005B6B9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revocarea </w:t>
      </w:r>
      <w:proofErr w:type="spellStart"/>
      <w:r w:rsidR="00771437" w:rsidRPr="005B6B9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Hotararii</w:t>
      </w:r>
      <w:proofErr w:type="spellEnd"/>
      <w:r w:rsidR="00771437" w:rsidRPr="005B6B9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Consiliului Local Mociu nr. 61/29.06.2023 privind</w:t>
      </w:r>
      <w:r w:rsidR="00F265D7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30B0">
        <w:rPr>
          <w:rFonts w:ascii="Times New Roman" w:hAnsi="Times New Roman" w:cs="Times New Roman"/>
          <w:sz w:val="24"/>
          <w:szCs w:val="24"/>
          <w:lang w:val="ro-RO"/>
        </w:rPr>
        <w:t>instituirea</w:t>
      </w:r>
      <w:r w:rsidR="002711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65D7" w:rsidRPr="00A71CEB">
        <w:rPr>
          <w:rFonts w:ascii="Times New Roman" w:hAnsi="Times New Roman" w:cs="Times New Roman"/>
          <w:sz w:val="24"/>
          <w:szCs w:val="24"/>
          <w:lang w:val="ro-RO"/>
        </w:rPr>
        <w:t>drept</w:t>
      </w:r>
      <w:r w:rsidR="002711C9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F265D7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de superficie</w:t>
      </w:r>
      <w:r w:rsidR="00E90AB5">
        <w:rPr>
          <w:rFonts w:ascii="Times New Roman" w:hAnsi="Times New Roman" w:cs="Times New Roman"/>
          <w:sz w:val="24"/>
          <w:szCs w:val="24"/>
          <w:lang w:val="ro-RO"/>
        </w:rPr>
        <w:t xml:space="preserve"> cu titlu gratuit</w:t>
      </w:r>
      <w:r w:rsidR="00F265D7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11C9">
        <w:rPr>
          <w:rFonts w:ascii="Times New Roman" w:hAnsi="Times New Roman" w:cs="Times New Roman"/>
          <w:sz w:val="24"/>
          <w:szCs w:val="24"/>
          <w:lang w:val="ro-RO"/>
        </w:rPr>
        <w:t xml:space="preserve">asupra terenului </w:t>
      </w:r>
      <w:r w:rsidR="00F265D7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F265D7" w:rsidRPr="00867586">
        <w:rPr>
          <w:rFonts w:ascii="Times New Roman" w:hAnsi="Times New Roman" w:cs="Times New Roman"/>
          <w:sz w:val="24"/>
          <w:szCs w:val="24"/>
          <w:lang w:val="ro-RO"/>
        </w:rPr>
        <w:t>suprafață de</w:t>
      </w:r>
      <w:r w:rsidR="00F265D7" w:rsidRPr="00867586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863F74" w:rsidRPr="00867586">
        <w:rPr>
          <w:rFonts w:ascii="Times New Roman" w:hAnsi="Times New Roman" w:cs="Times New Roman"/>
          <w:sz w:val="24"/>
          <w:szCs w:val="24"/>
          <w:lang w:val="ro-RO"/>
        </w:rPr>
        <w:t>103</w:t>
      </w:r>
      <w:r w:rsidR="00F265D7" w:rsidRPr="00867586">
        <w:rPr>
          <w:rFonts w:ascii="Times New Roman" w:hAnsi="Times New Roman" w:cs="Times New Roman"/>
          <w:sz w:val="24"/>
          <w:szCs w:val="24"/>
          <w:lang w:val="ro-RO"/>
        </w:rPr>
        <w:t xml:space="preserve"> m</w:t>
      </w:r>
      <w:r w:rsidR="00F265D7" w:rsidRPr="0086758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F265D7" w:rsidRPr="008675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711C9">
        <w:rPr>
          <w:rFonts w:ascii="Times New Roman" w:hAnsi="Times New Roman" w:cs="Times New Roman"/>
          <w:sz w:val="24"/>
          <w:szCs w:val="24"/>
          <w:lang w:val="ro-RO"/>
        </w:rPr>
        <w:t>apartinand</w:t>
      </w:r>
      <w:proofErr w:type="spellEnd"/>
      <w:r w:rsidR="002711C9">
        <w:rPr>
          <w:rFonts w:ascii="Times New Roman" w:hAnsi="Times New Roman" w:cs="Times New Roman"/>
          <w:sz w:val="24"/>
          <w:szCs w:val="24"/>
          <w:lang w:val="ro-RO"/>
        </w:rPr>
        <w:t xml:space="preserve"> domeniului privat al Comunei Mociu</w:t>
      </w:r>
      <w:r w:rsidR="0086758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265D7" w:rsidRPr="008675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67586" w:rsidRPr="00867586">
        <w:rPr>
          <w:rFonts w:ascii="Times New Roman" w:eastAsia="Times New Roman" w:hAnsi="Times New Roman" w:cs="Times New Roman"/>
          <w:sz w:val="24"/>
          <w:szCs w:val="24"/>
          <w:lang w:val="ro-RO"/>
        </w:rPr>
        <w:t>inscris</w:t>
      </w:r>
      <w:proofErr w:type="spellEnd"/>
      <w:r w:rsidR="00867586" w:rsidRPr="008675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CF nr. 51921 Mociu, </w:t>
      </w:r>
      <w:r w:rsidR="002711C9">
        <w:rPr>
          <w:rFonts w:ascii="Times New Roman" w:hAnsi="Times New Roman" w:cs="Times New Roman"/>
          <w:sz w:val="24"/>
          <w:szCs w:val="24"/>
          <w:lang w:val="ro-RO"/>
        </w:rPr>
        <w:t>in favoarea</w:t>
      </w:r>
      <w:r w:rsidR="002711C9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11C9" w:rsidRPr="00863F74">
        <w:rPr>
          <w:rFonts w:ascii="Times New Roman" w:hAnsi="Times New Roman" w:cs="Times New Roman"/>
          <w:sz w:val="24"/>
          <w:szCs w:val="24"/>
          <w:lang w:val="ro-RO"/>
        </w:rPr>
        <w:t>d-nul Prodan</w:t>
      </w:r>
      <w:r w:rsidR="002711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11C9" w:rsidRPr="00863F74">
        <w:rPr>
          <w:rFonts w:ascii="Times New Roman" w:hAnsi="Times New Roman" w:cs="Times New Roman"/>
          <w:sz w:val="24"/>
          <w:szCs w:val="24"/>
          <w:lang w:val="ro-RO"/>
        </w:rPr>
        <w:t>Alexandru</w:t>
      </w:r>
      <w:r w:rsidR="002711C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001BF4C" w14:textId="60DBBA01" w:rsidR="002A1AA7" w:rsidRPr="00A71CEB" w:rsidRDefault="002C22D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77143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A1AA7" w:rsidRPr="00A71CE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A1AA7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>Cu ducere la îndeplinire a prezentei hotărâri se mandatează  Primarul comunei Mociu, dl Focșa Vasile</w:t>
      </w:r>
      <w:r w:rsidR="00E336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A9553D8" w14:textId="6A9B846B" w:rsidR="00D71447" w:rsidRDefault="002C22D7" w:rsidP="00C22E1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 w:rsidR="0077143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D489D" w:rsidRPr="00A71C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Prezenta hotărâre se comunică prin grija Secretarului general al comunei, Instituției Prefectului – Județul Cluj, Primarului Comunei Mociu, </w:t>
      </w:r>
      <w:proofErr w:type="spellStart"/>
      <w:r w:rsidR="00E33647">
        <w:rPr>
          <w:rFonts w:ascii="Times New Roman" w:hAnsi="Times New Roman" w:cs="Times New Roman"/>
          <w:sz w:val="24"/>
          <w:szCs w:val="24"/>
          <w:lang w:val="ro-RO"/>
        </w:rPr>
        <w:t>d-lui</w:t>
      </w:r>
      <w:proofErr w:type="spellEnd"/>
      <w:r w:rsidR="00E33647">
        <w:rPr>
          <w:rFonts w:ascii="Times New Roman" w:hAnsi="Times New Roman" w:cs="Times New Roman"/>
          <w:sz w:val="24"/>
          <w:szCs w:val="24"/>
          <w:lang w:val="ro-RO"/>
        </w:rPr>
        <w:t xml:space="preserve"> Prodan Alexandru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, și se afișează 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lastRenderedPageBreak/>
        <w:t>spre consultare publică</w:t>
      </w:r>
      <w:r w:rsidR="00FD489D" w:rsidRPr="00A71C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la sediul primăriei Mociu  și se publică pe pagina de internet </w:t>
      </w:r>
      <w:hyperlink r:id="rId8" w:history="1">
        <w:r w:rsidR="00FD489D" w:rsidRPr="00A71CE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www.primăriamociu.ro</w:t>
        </w:r>
      </w:hyperlink>
      <w:r w:rsidR="00FD489D" w:rsidRPr="00A71C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1447" w:rsidRPr="00A71CE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A19DC4D" w14:textId="77777777" w:rsidR="001711EF" w:rsidRDefault="001711EF" w:rsidP="00C22E1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C13653" w14:textId="77777777" w:rsidR="001711EF" w:rsidRPr="00A71CEB" w:rsidRDefault="001711EF" w:rsidP="00C22E1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BE5486" w14:textId="78C34593" w:rsidR="00D71447" w:rsidRPr="00E379DA" w:rsidRDefault="00F723CC" w:rsidP="00F723CC">
      <w:pPr>
        <w:tabs>
          <w:tab w:val="left" w:pos="7665"/>
        </w:tabs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Avizat,</w:t>
      </w:r>
    </w:p>
    <w:p w14:paraId="59BD3DFE" w14:textId="17014B3B" w:rsidR="00D71447" w:rsidRPr="00E379DA" w:rsidRDefault="00D7144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Primar,</w:t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Secretar General al Comunei,</w:t>
      </w:r>
    </w:p>
    <w:p w14:paraId="4C0024A5" w14:textId="17F4EA77" w:rsidR="00D71447" w:rsidRPr="00E379DA" w:rsidRDefault="00D7144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Focșa Vasile</w:t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</w:t>
      </w:r>
      <w:proofErr w:type="spellStart"/>
      <w:r w:rsidR="00F723CC"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>Ganfalean</w:t>
      </w:r>
      <w:proofErr w:type="spellEnd"/>
      <w:r w:rsidR="00F723CC" w:rsidRPr="00E379D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Maria-Ioana</w:t>
      </w:r>
    </w:p>
    <w:p w14:paraId="3C8AB2F2" w14:textId="77777777" w:rsidR="00AC0E05" w:rsidRPr="00A71CEB" w:rsidRDefault="00AC0E05" w:rsidP="00AC0E05">
      <w:pPr>
        <w:rPr>
          <w:lang w:val="ro-RO"/>
        </w:rPr>
      </w:pPr>
    </w:p>
    <w:p w14:paraId="2FFFC20F" w14:textId="77777777" w:rsidR="00AC0E05" w:rsidRDefault="00AC0E0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7047E17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D318F3D" w14:textId="77777777" w:rsidR="008130B0" w:rsidRPr="00A71CEB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DC57F61" w14:textId="77777777" w:rsidR="00D52D8A" w:rsidRDefault="00D52D8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4C53BFC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FD863A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3848D7A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94BE687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FC6FBCF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9218FA8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CF49288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04DC174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52EAA38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2E3023C" w14:textId="77777777" w:rsidR="008130B0" w:rsidRDefault="008130B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38AD81F" w14:textId="77777777" w:rsidR="00AD3A6B" w:rsidRDefault="00AD3A6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F61BCE8" w14:textId="77777777" w:rsidR="00AD3A6B" w:rsidRDefault="00AD3A6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198DCAF" w14:textId="77777777" w:rsidR="00AD3A6B" w:rsidRDefault="00AD3A6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B6228D3" w14:textId="77777777" w:rsidR="00AD3A6B" w:rsidRDefault="00AD3A6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A4807AE" w14:textId="77777777" w:rsidR="00AD3A6B" w:rsidRDefault="00AD3A6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CB494AF" w14:textId="77777777" w:rsidR="00D52D8A" w:rsidRPr="00A71CEB" w:rsidRDefault="00D52D8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B905B8" w14:textId="03AD511C" w:rsidR="00463B7B" w:rsidRPr="00A71CEB" w:rsidRDefault="00237A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Nr.</w:t>
      </w:r>
      <w:r w:rsidR="0040623A" w:rsidRPr="00AD3A6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217FE9" w:rsidRPr="007A1A6F">
        <w:rPr>
          <w:rFonts w:ascii="Times New Roman" w:hAnsi="Times New Roman" w:cs="Times New Roman"/>
          <w:sz w:val="24"/>
          <w:szCs w:val="24"/>
          <w:lang w:val="ro-RO"/>
        </w:rPr>
        <w:t>6072</w:t>
      </w:r>
      <w:r w:rsidRPr="00AD3A6B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576C6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D3A6B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AD3A6B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.2023</w:t>
      </w:r>
    </w:p>
    <w:tbl>
      <w:tblPr>
        <w:tblpPr w:leftFromText="180" w:rightFromText="180" w:vertAnchor="text" w:horzAnchor="margin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463B7B" w:rsidRPr="00853C98" w14:paraId="7D7653F4" w14:textId="77777777" w:rsidTr="00A71CEB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31D3F54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853C98">
              <w:rPr>
                <w:rFonts w:ascii="Calibri" w:eastAsia="Times New Roman" w:hAnsi="Calibri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1B4077E0" wp14:editId="1343991B">
                  <wp:extent cx="590550" cy="857250"/>
                  <wp:effectExtent l="0" t="0" r="0" b="0"/>
                  <wp:docPr id="5" name="Imagine 5" descr="Description: 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37167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ROMÂNIA</w:t>
            </w:r>
          </w:p>
          <w:p w14:paraId="38F247DF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JUDEŢUL CLUJ</w:t>
            </w:r>
          </w:p>
          <w:p w14:paraId="41BC0C7B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3795AF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23555FCA" wp14:editId="1D488258">
                  <wp:extent cx="647700" cy="971550"/>
                  <wp:effectExtent l="0" t="0" r="0" b="0"/>
                  <wp:docPr id="6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7B" w:rsidRPr="00853C98" w14:paraId="6FCCAAF3" w14:textId="77777777" w:rsidTr="00A71CEB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7FC1BC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381A26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 xml:space="preserve">                       407420- MOCIU nr. 26, tel: 0264/235.212;fax 0264/235.235</w:t>
            </w:r>
          </w:p>
          <w:p w14:paraId="3A4FD6E8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Web </w:t>
            </w:r>
            <w:proofErr w:type="spellStart"/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site:</w:t>
            </w:r>
            <w:hyperlink r:id="rId9" w:history="1">
              <w:r w:rsidRPr="00853C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http</w:t>
              </w:r>
              <w:proofErr w:type="spellEnd"/>
              <w:r w:rsidRPr="00853C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://www.primariamociu.ro</w:t>
              </w:r>
            </w:hyperlink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zh-CN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F4577A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</w:p>
        </w:tc>
      </w:tr>
    </w:tbl>
    <w:p w14:paraId="19C71EFF" w14:textId="77777777" w:rsidR="00463B7B" w:rsidRPr="00A71CEB" w:rsidRDefault="00463B7B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41426185" w14:textId="77777777" w:rsidR="00A40E2E" w:rsidRPr="00C22E18" w:rsidRDefault="00463B7B" w:rsidP="00463B7B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22E1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Raport de specialitate </w:t>
      </w:r>
    </w:p>
    <w:p w14:paraId="39C75AC0" w14:textId="13E6193B" w:rsidR="00AD3A6B" w:rsidRPr="005B6B9D" w:rsidRDefault="00463B7B" w:rsidP="00AD3A6B">
      <w:pPr>
        <w:shd w:val="clear" w:color="auto" w:fill="FFFFFF"/>
        <w:spacing w:after="143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0" w:name="_Hlk143593901"/>
      <w:r w:rsidRPr="00C22E1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referitor la </w:t>
      </w:r>
      <w:r w:rsidR="00AD3A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proiectul de </w:t>
      </w:r>
      <w:proofErr w:type="spellStart"/>
      <w:r w:rsidR="00AD3A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hotarare</w:t>
      </w:r>
      <w:proofErr w:type="spellEnd"/>
      <w:r w:rsidR="00AD3A6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AD3A6B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revocarea </w:t>
      </w:r>
      <w:proofErr w:type="spellStart"/>
      <w:r w:rsidR="00AD3A6B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Hotararii</w:t>
      </w:r>
      <w:proofErr w:type="spellEnd"/>
      <w:r w:rsidR="00AD3A6B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Consiliului Local Mociu nr. 61/29.06.2023 privind instituirea dreptului de superficie </w:t>
      </w:r>
      <w:r w:rsidR="00AD3A6B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asupra terenului în suprafață de 103 m</w:t>
      </w:r>
      <w:r w:rsidR="00AD3A6B" w:rsidRPr="005B6B9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2</w:t>
      </w:r>
      <w:r w:rsidR="00AD3A6B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AD3A6B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apartinand</w:t>
      </w:r>
      <w:proofErr w:type="spellEnd"/>
      <w:r w:rsidR="00AD3A6B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domeniului privat al Comunei Mociu, </w:t>
      </w:r>
      <w:proofErr w:type="spellStart"/>
      <w:r w:rsidR="00AD3A6B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AD3A6B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in CF nr. 51921 Mociu, </w:t>
      </w:r>
      <w:r w:rsidR="00AD3A6B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 favoarea d-nul Prodan Alexandru</w:t>
      </w:r>
      <w:r w:rsidR="00AD3A6B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bookmarkEnd w:id="0"/>
    <w:p w14:paraId="457CA07A" w14:textId="2FF14C58" w:rsidR="008A2B4E" w:rsidRPr="00C22E18" w:rsidRDefault="008A2B4E" w:rsidP="008A2B4E">
      <w:pPr>
        <w:shd w:val="clear" w:color="auto" w:fill="FFFFFF"/>
        <w:spacing w:after="143" w:line="240" w:lineRule="auto"/>
        <w:jc w:val="center"/>
        <w:rPr>
          <w:b/>
          <w:lang w:val="ro-RO"/>
        </w:rPr>
      </w:pPr>
    </w:p>
    <w:p w14:paraId="06FCD3B6" w14:textId="59254D79" w:rsidR="00463B7B" w:rsidRPr="00A40E2E" w:rsidRDefault="00463B7B" w:rsidP="00463B7B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14:paraId="02138FEA" w14:textId="77777777" w:rsidR="006A1214" w:rsidRPr="006A1214" w:rsidRDefault="00463B7B" w:rsidP="006A12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71CEB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="006A1214" w:rsidRPr="006A1214">
        <w:rPr>
          <w:rFonts w:ascii="Times New Roman" w:hAnsi="Times New Roman" w:cs="Times New Roman"/>
          <w:b/>
          <w:bCs/>
          <w:sz w:val="24"/>
          <w:szCs w:val="24"/>
          <w:lang w:val="ro-RO"/>
        </w:rPr>
        <w:t>Luand</w:t>
      </w:r>
      <w:proofErr w:type="spellEnd"/>
      <w:r w:rsidR="006A1214" w:rsidRPr="006A121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in considerare:</w:t>
      </w:r>
    </w:p>
    <w:p w14:paraId="7F51FCD1" w14:textId="08412EF5" w:rsidR="00AD3A6B" w:rsidRDefault="00AD3A6B" w:rsidP="00AD3A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4359450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bookmarkStart w:id="2" w:name="_Hlk143593921"/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Institutiei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Prefectului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7494 </w:t>
      </w:r>
      <w:proofErr w:type="gram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</w:t>
      </w:r>
      <w:proofErr w:type="gram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08.08.2023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avand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 “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plangere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prealabila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la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Hotararea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61/29.06.2023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adoptata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al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comunei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Mociu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judetul</w:t>
      </w:r>
      <w:proofErr w:type="spellEnd"/>
      <w:r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Cluj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2"/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urmatoarele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CF4EBBD" w14:textId="0D075AF4" w:rsidR="00AD3A6B" w:rsidRPr="000262E4" w:rsidRDefault="00AD3A6B" w:rsidP="000262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Hlk143593963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362 din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2651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face </w:t>
      </w:r>
      <w:proofErr w:type="spellStart"/>
      <w:r w:rsidR="00032651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</w:t>
      </w:r>
      <w:proofErr w:type="spellEnd"/>
      <w:r w:rsidR="00032651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din cap. III al </w:t>
      </w:r>
      <w:proofErr w:type="spellStart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titlului</w:t>
      </w:r>
      <w:proofErr w:type="spellEnd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din </w:t>
      </w:r>
      <w:proofErr w:type="spellStart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partea</w:t>
      </w:r>
      <w:proofErr w:type="spellEnd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V-a a </w:t>
      </w:r>
      <w:proofErr w:type="spellStart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Codului</w:t>
      </w:r>
      <w:proofErr w:type="spellEnd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fiind</w:t>
      </w:r>
      <w:proofErr w:type="spellEnd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denumit</w:t>
      </w:r>
      <w:proofErr w:type="spellEnd"/>
      <w:r w:rsidR="00430678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reguli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privata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reglementeaza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modalitatile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privata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astfel</w:t>
      </w:r>
      <w:proofErr w:type="spellEnd"/>
      <w:r w:rsidR="000262E4"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78561F1" w14:textId="77777777" w:rsidR="000262E4" w:rsidRPr="000262E4" w:rsidRDefault="000262E4" w:rsidP="00AD3A6B">
      <w:pPr>
        <w:pStyle w:val="ListParagraph"/>
        <w:numPr>
          <w:ilvl w:val="0"/>
          <w:numId w:val="4"/>
        </w:numPr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(1)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fi date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concesionate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închiriate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E4AA47F" w14:textId="77777777" w:rsidR="000262E4" w:rsidRPr="000262E4" w:rsidRDefault="000262E4" w:rsidP="00AD3A6B">
      <w:pPr>
        <w:pStyle w:val="ListParagraph"/>
        <w:numPr>
          <w:ilvl w:val="0"/>
          <w:numId w:val="4"/>
        </w:numPr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(2)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fi date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pe termen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limitat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juridice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scop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lucrativ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desfășoară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binefacere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utilitate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99A3655" w14:textId="130B29AE" w:rsidR="000262E4" w:rsidRPr="000262E4" w:rsidRDefault="000262E4" w:rsidP="00AD3A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(3)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Dispozițiile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aparținând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 al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43F4026" w14:textId="61A2D502" w:rsidR="00AD3A6B" w:rsidRDefault="008118E1" w:rsidP="00AD3A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reglemenatarea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art. 362 din OUG 57/2019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administrative s-au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stabilit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teritoriale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consemnate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modalitati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concesionarea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inchirierea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folosinta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gratuita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E6B7D33" w14:textId="18DE00C2" w:rsidR="00E049A1" w:rsidRDefault="00E049A1" w:rsidP="00AD3A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129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(6)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administrative “In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atributiilor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prevazute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lit. c),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local”:</w:t>
      </w:r>
    </w:p>
    <w:p w14:paraId="18D8B417" w14:textId="77777777" w:rsidR="00E049A1" w:rsidRDefault="00E049A1" w:rsidP="00AD3A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550AB1" w14:textId="77777777" w:rsidR="00E049A1" w:rsidRPr="00E049A1" w:rsidRDefault="00E049A1" w:rsidP="00AD3A6B">
      <w:pPr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049A1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a)</w:t>
      </w:r>
      <w:r w:rsidRPr="00E049A1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hotărăște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orașului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local,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0E47A9D" w14:textId="2434D827" w:rsidR="008118E1" w:rsidRDefault="00E049A1" w:rsidP="00AD3A6B">
      <w:pPr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049A1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E049A1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hotărăște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vânzarea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orașului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C96ECF4" w14:textId="77777777" w:rsidR="00E049A1" w:rsidRDefault="00E049A1" w:rsidP="00AD3A6B">
      <w:pPr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bookmarkEnd w:id="1"/>
    <w:bookmarkEnd w:id="3"/>
    <w:p w14:paraId="517C3188" w14:textId="77777777" w:rsidR="00E049A1" w:rsidRPr="00E049A1" w:rsidRDefault="00E049A1" w:rsidP="00AD3A6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B9712F" w14:textId="175D0453" w:rsidR="00DC00DB" w:rsidRPr="000F1F8C" w:rsidRDefault="000F1F8C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  <w:r w:rsidRPr="000F1F8C"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  <w:t>Consilier asistent,</w:t>
      </w:r>
    </w:p>
    <w:p w14:paraId="2E9D0B5A" w14:textId="205EAF23" w:rsidR="000F1F8C" w:rsidRDefault="000F1F8C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  <w:proofErr w:type="spellStart"/>
      <w:r w:rsidRPr="000F1F8C"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  <w:t>Pestean</w:t>
      </w:r>
      <w:proofErr w:type="spellEnd"/>
      <w:r w:rsidRPr="000F1F8C"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  <w:t xml:space="preserve"> Ioan</w:t>
      </w:r>
    </w:p>
    <w:p w14:paraId="40A673EA" w14:textId="77777777" w:rsidR="008118E1" w:rsidRDefault="008118E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0C55B315" w14:textId="77777777" w:rsidR="008118E1" w:rsidRDefault="008118E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4D760697" w14:textId="77777777" w:rsidR="008118E1" w:rsidRDefault="008118E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291A2805" w14:textId="77777777" w:rsidR="008118E1" w:rsidRDefault="008118E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1FCADCDA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18BDD254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72BC8F69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3162E580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5836D7B8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25FAC475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26283816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4060B4FF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4DC63F07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6C96505C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55274AC6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5CB063EB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7CDC17CF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30A42C8C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33216DA9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46BEAFF6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433B2DC7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5A682AEE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69435C52" w14:textId="77777777" w:rsidR="00E049A1" w:rsidRDefault="00E049A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5D548470" w14:textId="77777777" w:rsidR="008118E1" w:rsidRPr="000F1F8C" w:rsidRDefault="008118E1" w:rsidP="000F1F8C">
      <w:pPr>
        <w:shd w:val="clear" w:color="auto" w:fill="FFFFFF"/>
        <w:spacing w:after="143" w:line="240" w:lineRule="auto"/>
        <w:jc w:val="center"/>
        <w:rPr>
          <w:rFonts w:ascii="Bai Jamjuree" w:eastAsia="Times New Roman" w:hAnsi="Bai Jamjuree" w:cs="Times New Roman"/>
          <w:b/>
          <w:bCs/>
          <w:sz w:val="24"/>
          <w:szCs w:val="24"/>
          <w:lang w:val="ro-RO"/>
        </w:rPr>
      </w:pPr>
    </w:p>
    <w:p w14:paraId="7CD1F7C6" w14:textId="4F9AE2C1" w:rsidR="00463B7B" w:rsidRPr="00A71CEB" w:rsidRDefault="005E545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17FE9">
        <w:rPr>
          <w:rFonts w:ascii="Times New Roman" w:hAnsi="Times New Roman" w:cs="Times New Roman"/>
          <w:sz w:val="24"/>
          <w:szCs w:val="24"/>
          <w:lang w:val="ro-RO"/>
        </w:rPr>
        <w:lastRenderedPageBreak/>
        <w:t>Nr</w:t>
      </w:r>
      <w:r w:rsidR="00FA2DA8" w:rsidRPr="00217FE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17FE9" w:rsidRPr="00217FE9">
        <w:rPr>
          <w:rFonts w:ascii="Times New Roman" w:hAnsi="Times New Roman" w:cs="Times New Roman"/>
          <w:sz w:val="24"/>
          <w:szCs w:val="24"/>
          <w:lang w:val="ro-RO"/>
        </w:rPr>
        <w:t>6071</w:t>
      </w:r>
      <w:r w:rsidRPr="00217FE9">
        <w:rPr>
          <w:rFonts w:ascii="Times New Roman" w:hAnsi="Times New Roman" w:cs="Times New Roman"/>
          <w:sz w:val="24"/>
          <w:szCs w:val="24"/>
          <w:lang w:val="ro-RO"/>
        </w:rPr>
        <w:t xml:space="preserve"> data </w:t>
      </w:r>
      <w:r w:rsidR="003A426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049A1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E049A1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.2023</w:t>
      </w:r>
    </w:p>
    <w:tbl>
      <w:tblPr>
        <w:tblpPr w:leftFromText="180" w:rightFromText="180" w:vertAnchor="text" w:horzAnchor="margin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463B7B" w:rsidRPr="00853C98" w14:paraId="463458DA" w14:textId="77777777" w:rsidTr="00A71CEB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1B68A2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853C98">
              <w:rPr>
                <w:rFonts w:ascii="Calibri" w:eastAsia="Times New Roman" w:hAnsi="Calibri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01BD1D69" wp14:editId="4F1E0026">
                  <wp:extent cx="590550" cy="857250"/>
                  <wp:effectExtent l="0" t="0" r="0" b="0"/>
                  <wp:docPr id="7" name="Imagine 7" descr="Description: 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89D284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ROMÂNIA</w:t>
            </w:r>
          </w:p>
          <w:p w14:paraId="6E5DC640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>JUDEŢUL CLUJ</w:t>
            </w:r>
          </w:p>
          <w:p w14:paraId="1E8B7D36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zh-CN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84F531C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4CF8A070" wp14:editId="792FCDB0">
                  <wp:extent cx="647700" cy="971550"/>
                  <wp:effectExtent l="0" t="0" r="0" b="0"/>
                  <wp:docPr id="8" name="I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7B" w:rsidRPr="00853C98" w14:paraId="71E95E88" w14:textId="77777777" w:rsidTr="00A71CEB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416A73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9DB404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zh-CN"/>
              </w:rPr>
              <w:t xml:space="preserve">                       407420- MOCIU nr. 26, tel: 0264/235.212;fax 0264/235.235</w:t>
            </w:r>
          </w:p>
          <w:p w14:paraId="2E0FC90F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zh-CN"/>
              </w:rPr>
            </w:pPr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Web </w:t>
            </w:r>
            <w:proofErr w:type="spellStart"/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site:</w:t>
            </w:r>
            <w:hyperlink r:id="rId10" w:history="1">
              <w:r w:rsidRPr="00853C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http</w:t>
              </w:r>
              <w:proofErr w:type="spellEnd"/>
              <w:r w:rsidRPr="00853C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zh-CN"/>
                </w:rPr>
                <w:t>://www.primariamociu.ro</w:t>
              </w:r>
            </w:hyperlink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, </w:t>
            </w:r>
            <w:proofErr w:type="spellStart"/>
            <w:r w:rsidRPr="00853C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zh-CN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EA1027E" w14:textId="77777777" w:rsidR="00463B7B" w:rsidRPr="00853C98" w:rsidRDefault="00463B7B" w:rsidP="00A71CEB">
            <w:pPr>
              <w:suppressAutoHyphens/>
              <w:overflowPunct w:val="0"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 w:eastAsia="zh-CN"/>
              </w:rPr>
            </w:pPr>
          </w:p>
        </w:tc>
      </w:tr>
    </w:tbl>
    <w:p w14:paraId="20DC818B" w14:textId="77777777" w:rsidR="00463B7B" w:rsidRPr="00A71CEB" w:rsidRDefault="00463B7B" w:rsidP="00463B7B">
      <w:pPr>
        <w:shd w:val="clear" w:color="auto" w:fill="FFFFFF"/>
        <w:spacing w:after="143" w:line="240" w:lineRule="auto"/>
        <w:rPr>
          <w:rFonts w:ascii="Bai Jamjuree" w:eastAsia="Times New Roman" w:hAnsi="Bai Jamjuree" w:cs="Times New Roman"/>
          <w:color w:val="333333"/>
          <w:sz w:val="23"/>
          <w:szCs w:val="23"/>
          <w:lang w:val="ro-RO"/>
        </w:rPr>
      </w:pPr>
    </w:p>
    <w:p w14:paraId="65859C1E" w14:textId="77777777" w:rsidR="00A40E2E" w:rsidRPr="00636C96" w:rsidRDefault="00463B7B" w:rsidP="00463B7B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36C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Referat de aprobare </w:t>
      </w:r>
    </w:p>
    <w:p w14:paraId="24394F23" w14:textId="77777777" w:rsidR="00E049A1" w:rsidRPr="005B6B9D" w:rsidRDefault="00463B7B" w:rsidP="00E049A1">
      <w:pPr>
        <w:shd w:val="clear" w:color="auto" w:fill="FFFFFF"/>
        <w:spacing w:after="143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36C9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049A1" w:rsidRPr="00C22E1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referitor la </w:t>
      </w:r>
      <w:r w:rsidR="00E049A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proiectul de </w:t>
      </w:r>
      <w:proofErr w:type="spellStart"/>
      <w:r w:rsidR="00E049A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hotarare</w:t>
      </w:r>
      <w:proofErr w:type="spellEnd"/>
      <w:r w:rsidR="00E049A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E049A1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revocarea </w:t>
      </w:r>
      <w:proofErr w:type="spellStart"/>
      <w:r w:rsidR="00E049A1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Hotararii</w:t>
      </w:r>
      <w:proofErr w:type="spellEnd"/>
      <w:r w:rsidR="00E049A1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Consiliului Local Mociu nr. 61/29.06.2023 privind instituirea dreptului de superficie </w:t>
      </w:r>
      <w:r w:rsidR="00E049A1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asupra terenului în suprafață de 103 m</w:t>
      </w:r>
      <w:r w:rsidR="00E049A1" w:rsidRPr="005B6B9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o-RO"/>
        </w:rPr>
        <w:t>2</w:t>
      </w:r>
      <w:r w:rsidR="00E049A1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E049A1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apartinand</w:t>
      </w:r>
      <w:proofErr w:type="spellEnd"/>
      <w:r w:rsidR="00E049A1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domeniului privat al Comunei Mociu, </w:t>
      </w:r>
      <w:proofErr w:type="spellStart"/>
      <w:r w:rsidR="00E049A1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inscris</w:t>
      </w:r>
      <w:proofErr w:type="spellEnd"/>
      <w:r w:rsidR="00E049A1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in CF nr. 51921 Mociu, </w:t>
      </w:r>
      <w:r w:rsidR="00E049A1" w:rsidRPr="005B6B9D">
        <w:rPr>
          <w:rFonts w:ascii="Times New Roman" w:eastAsia="Calibri" w:hAnsi="Times New Roman" w:cs="Times New Roman"/>
          <w:b/>
          <w:sz w:val="24"/>
          <w:szCs w:val="24"/>
          <w:lang w:val="ro-RO"/>
        </w:rPr>
        <w:t>in favoarea d-nul Prodan Alexandru</w:t>
      </w:r>
      <w:r w:rsidR="00E049A1" w:rsidRPr="005B6B9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14:paraId="5615651A" w14:textId="459DBF91" w:rsidR="00DC00DB" w:rsidRPr="00636C96" w:rsidRDefault="00DC00DB" w:rsidP="00463B7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C36C86" w14:textId="389B0849" w:rsidR="00636C96" w:rsidRPr="00345972" w:rsidRDefault="00636C96" w:rsidP="00463B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="000422FA"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>u</w:t>
      </w:r>
      <w:r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>and</w:t>
      </w:r>
      <w:proofErr w:type="spellEnd"/>
      <w:r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in considerare:</w:t>
      </w:r>
    </w:p>
    <w:p w14:paraId="72994DDA" w14:textId="3158FD3B" w:rsidR="00636C96" w:rsidRDefault="00636C96" w:rsidP="00463B7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Institutiei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Prefectului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7494 </w:t>
      </w:r>
      <w:proofErr w:type="gram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</w:t>
      </w:r>
      <w:proofErr w:type="gram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08.08.2023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avand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 “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plangere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prealabila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la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Hotararea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nr. 61/29.06.2023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adoptata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al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comunei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Mociu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judetul</w:t>
      </w:r>
      <w:proofErr w:type="spellEnd"/>
      <w:r w:rsidR="00E049A1" w:rsidRPr="00AD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Cluj</w:t>
      </w:r>
      <w:r w:rsidR="00E04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477394D" w14:textId="1C63F927" w:rsidR="00636C96" w:rsidRDefault="00636C96" w:rsidP="00463B7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45972">
        <w:rPr>
          <w:rFonts w:ascii="Times New Roman" w:hAnsi="Times New Roman" w:cs="Times New Roman"/>
          <w:b/>
          <w:bCs/>
          <w:sz w:val="24"/>
          <w:szCs w:val="24"/>
          <w:lang w:val="ro-RO"/>
        </w:rPr>
        <w:t>Având în vedere:</w:t>
      </w:r>
    </w:p>
    <w:p w14:paraId="7BC1EC5B" w14:textId="77777777" w:rsidR="00E049A1" w:rsidRPr="000262E4" w:rsidRDefault="00E049A1" w:rsidP="00E049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362 din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cap. III al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titlului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din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V-a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fiind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denumit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reguli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reglementeaza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modalitatile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privata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statului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administrativ-teritoriale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astfel</w:t>
      </w:r>
      <w:proofErr w:type="spellEnd"/>
      <w:r w:rsidRPr="00026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9955046" w14:textId="77777777" w:rsidR="00E049A1" w:rsidRPr="000262E4" w:rsidRDefault="00E049A1" w:rsidP="00E049A1">
      <w:pPr>
        <w:pStyle w:val="ListParagraph"/>
        <w:numPr>
          <w:ilvl w:val="0"/>
          <w:numId w:val="4"/>
        </w:numPr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(1)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fi date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concesionate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închiriate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03578F3" w14:textId="77777777" w:rsidR="00E049A1" w:rsidRPr="000262E4" w:rsidRDefault="00E049A1" w:rsidP="00E049A1">
      <w:pPr>
        <w:pStyle w:val="ListParagraph"/>
        <w:numPr>
          <w:ilvl w:val="0"/>
          <w:numId w:val="4"/>
        </w:numPr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(2)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pot fi date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pe termen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limitat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juridice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scop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lucrativ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care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desfășoară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binefacere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utilitate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E6DF538" w14:textId="77777777" w:rsidR="00E049A1" w:rsidRPr="000262E4" w:rsidRDefault="00E049A1" w:rsidP="00E049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2E4">
        <w:rPr>
          <w:rStyle w:val="salntt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(3)</w:t>
      </w:r>
      <w:r w:rsidRPr="000262E4">
        <w:rPr>
          <w:rStyle w:val="sa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Dispozițiile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aparținând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 al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statului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administrativ-teritoriale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aplică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corespunzător</w:t>
      </w:r>
      <w:proofErr w:type="spellEnd"/>
      <w:r w:rsidRPr="000262E4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B65313F" w14:textId="77777777" w:rsidR="00E049A1" w:rsidRDefault="00E049A1" w:rsidP="00E049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reglemenatarea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art. 362 din OUG 57/2019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administrative s-au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stabilit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proprietate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unitatilor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teritoriale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consemnate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modalitati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concesionarea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inchirierea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folosinta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gratuita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1F17CE" w14:textId="77777777" w:rsidR="00E049A1" w:rsidRDefault="00E049A1" w:rsidP="00E049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129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(6)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administrative “In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exercitarea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atributiilor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prevazute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lit. c),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local”:</w:t>
      </w:r>
    </w:p>
    <w:p w14:paraId="37E0EC1D" w14:textId="77777777" w:rsidR="00E049A1" w:rsidRDefault="00E049A1" w:rsidP="00E049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CEE9CE" w14:textId="77777777" w:rsidR="00E049A1" w:rsidRPr="00E049A1" w:rsidRDefault="00E049A1" w:rsidP="00E049A1">
      <w:pPr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049A1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a)</w:t>
      </w:r>
      <w:r w:rsidRPr="00E049A1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hotărăște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orașului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local,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31225779" w14:textId="2663C71C" w:rsidR="00E049A1" w:rsidRPr="00E049A1" w:rsidRDefault="00E049A1" w:rsidP="00E049A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049A1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E049A1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hotărăște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vânzarea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administrare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gratuită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închirierea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orașului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E049A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2D2BFDB" w14:textId="07DBCF48" w:rsidR="00463B7B" w:rsidRPr="00345972" w:rsidRDefault="00DC00DB" w:rsidP="00AD2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459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="00463B7B" w:rsidRPr="003459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Propun Consiliului local al comunei Mociu adoptarea unei hotărâri pentru </w:t>
      </w:r>
      <w:r w:rsidR="00421F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revocarea </w:t>
      </w:r>
      <w:r w:rsidR="00463B7B" w:rsidRPr="00345972">
        <w:rPr>
          <w:rFonts w:ascii="Times New Roman" w:eastAsia="Times New Roman" w:hAnsi="Times New Roman" w:cs="Times New Roman"/>
          <w:sz w:val="24"/>
          <w:szCs w:val="24"/>
          <w:lang w:val="ro-RO"/>
        </w:rPr>
        <w:t>dreptului de superfic</w:t>
      </w:r>
      <w:r w:rsidR="00A71CEB" w:rsidRPr="00345972">
        <w:rPr>
          <w:rFonts w:ascii="Times New Roman" w:eastAsia="Times New Roman" w:hAnsi="Times New Roman" w:cs="Times New Roman"/>
          <w:sz w:val="24"/>
          <w:szCs w:val="24"/>
          <w:lang w:val="ro-RO"/>
        </w:rPr>
        <w:t>ie dintre comuna M</w:t>
      </w:r>
      <w:r w:rsidR="00463B7B" w:rsidRPr="003459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ociu și </w:t>
      </w:r>
      <w:r w:rsidRPr="00345972">
        <w:rPr>
          <w:rFonts w:ascii="Times New Roman" w:eastAsia="Times New Roman" w:hAnsi="Times New Roman" w:cs="Times New Roman"/>
          <w:sz w:val="24"/>
          <w:szCs w:val="24"/>
          <w:lang w:val="ro-RO"/>
        </w:rPr>
        <w:t>domnul Prodan Alexandru.</w:t>
      </w:r>
    </w:p>
    <w:p w14:paraId="1A171A9D" w14:textId="77777777" w:rsidR="00D52D8A" w:rsidRDefault="00463B7B" w:rsidP="00AD2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</w:pPr>
      <w:r w:rsidRPr="00A71CEB"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  <w:t xml:space="preserve">     </w:t>
      </w:r>
    </w:p>
    <w:p w14:paraId="2583F097" w14:textId="77777777" w:rsidR="00F97AF7" w:rsidRDefault="00F97AF7" w:rsidP="00AD2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</w:pPr>
    </w:p>
    <w:p w14:paraId="25E5F7BF" w14:textId="77777777" w:rsidR="00F97AF7" w:rsidRPr="00A71CEB" w:rsidRDefault="00F97AF7" w:rsidP="00AD23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ro-RO"/>
        </w:rPr>
      </w:pPr>
    </w:p>
    <w:p w14:paraId="0364BBCD" w14:textId="77777777" w:rsidR="00463B7B" w:rsidRPr="00F723CC" w:rsidRDefault="00463B7B" w:rsidP="00F723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  <w:r w:rsidRPr="00F72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t>Primar,</w:t>
      </w:r>
    </w:p>
    <w:p w14:paraId="4A8554E1" w14:textId="77777777" w:rsidR="00463B7B" w:rsidRPr="00F723CC" w:rsidRDefault="00463B7B" w:rsidP="00F723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  <w:r w:rsidRPr="00F72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  <w:t>Focșa Vasile</w:t>
      </w:r>
    </w:p>
    <w:p w14:paraId="7816186C" w14:textId="77777777" w:rsidR="00463B7B" w:rsidRPr="00A71CEB" w:rsidRDefault="00463B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B3DB87" w14:textId="77777777" w:rsidR="00463B7B" w:rsidRPr="00A71CEB" w:rsidRDefault="00463B7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8F979EC" w14:textId="77777777" w:rsidR="00463B7B" w:rsidRPr="00A71CEB" w:rsidRDefault="00463B7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63B7B" w:rsidRPr="00A71CEB" w:rsidSect="00D52D8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i Jamjur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D5B"/>
    <w:multiLevelType w:val="hybridMultilevel"/>
    <w:tmpl w:val="25C68F7C"/>
    <w:lvl w:ilvl="0" w:tplc="25FCA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AB3"/>
    <w:multiLevelType w:val="hybridMultilevel"/>
    <w:tmpl w:val="7D9076F2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5F0834"/>
    <w:multiLevelType w:val="multilevel"/>
    <w:tmpl w:val="AB28D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71F29"/>
    <w:multiLevelType w:val="multilevel"/>
    <w:tmpl w:val="4CD88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94517"/>
    <w:multiLevelType w:val="multilevel"/>
    <w:tmpl w:val="7C5A2F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66920"/>
    <w:multiLevelType w:val="multilevel"/>
    <w:tmpl w:val="6EF63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81417"/>
    <w:multiLevelType w:val="hybridMultilevel"/>
    <w:tmpl w:val="FC109C6C"/>
    <w:lvl w:ilvl="0" w:tplc="0040D47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99216">
    <w:abstractNumId w:val="5"/>
  </w:num>
  <w:num w:numId="2" w16cid:durableId="555118514">
    <w:abstractNumId w:val="3"/>
  </w:num>
  <w:num w:numId="3" w16cid:durableId="145243809">
    <w:abstractNumId w:val="4"/>
  </w:num>
  <w:num w:numId="4" w16cid:durableId="1954168005">
    <w:abstractNumId w:val="0"/>
  </w:num>
  <w:num w:numId="5" w16cid:durableId="404231832">
    <w:abstractNumId w:val="6"/>
  </w:num>
  <w:num w:numId="6" w16cid:durableId="541672752">
    <w:abstractNumId w:val="2"/>
  </w:num>
  <w:num w:numId="7" w16cid:durableId="175289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173"/>
    <w:rsid w:val="000262E4"/>
    <w:rsid w:val="00032651"/>
    <w:rsid w:val="000422FA"/>
    <w:rsid w:val="00067066"/>
    <w:rsid w:val="000F1F8C"/>
    <w:rsid w:val="00120272"/>
    <w:rsid w:val="001502E4"/>
    <w:rsid w:val="00152BC4"/>
    <w:rsid w:val="001711EF"/>
    <w:rsid w:val="00176363"/>
    <w:rsid w:val="001A353B"/>
    <w:rsid w:val="001A7173"/>
    <w:rsid w:val="001F2BD4"/>
    <w:rsid w:val="00217FE9"/>
    <w:rsid w:val="00237A72"/>
    <w:rsid w:val="002711C9"/>
    <w:rsid w:val="00271738"/>
    <w:rsid w:val="00282A65"/>
    <w:rsid w:val="002A1AA7"/>
    <w:rsid w:val="002C22D7"/>
    <w:rsid w:val="002E6BED"/>
    <w:rsid w:val="00345972"/>
    <w:rsid w:val="00350BA0"/>
    <w:rsid w:val="0038301B"/>
    <w:rsid w:val="003A1C6A"/>
    <w:rsid w:val="003A426C"/>
    <w:rsid w:val="0040623A"/>
    <w:rsid w:val="00421F2E"/>
    <w:rsid w:val="00430678"/>
    <w:rsid w:val="00463B7B"/>
    <w:rsid w:val="004964E9"/>
    <w:rsid w:val="004E16B2"/>
    <w:rsid w:val="005353DE"/>
    <w:rsid w:val="005661AF"/>
    <w:rsid w:val="00576C60"/>
    <w:rsid w:val="005833E6"/>
    <w:rsid w:val="005B6B9D"/>
    <w:rsid w:val="005E5455"/>
    <w:rsid w:val="00636C96"/>
    <w:rsid w:val="00645311"/>
    <w:rsid w:val="006616A2"/>
    <w:rsid w:val="006A1214"/>
    <w:rsid w:val="007647C5"/>
    <w:rsid w:val="00771437"/>
    <w:rsid w:val="007A1A6F"/>
    <w:rsid w:val="008118E1"/>
    <w:rsid w:val="008130B0"/>
    <w:rsid w:val="008262A1"/>
    <w:rsid w:val="00863F74"/>
    <w:rsid w:val="00867586"/>
    <w:rsid w:val="0089638D"/>
    <w:rsid w:val="008A2B4E"/>
    <w:rsid w:val="008B1946"/>
    <w:rsid w:val="009035CF"/>
    <w:rsid w:val="00962841"/>
    <w:rsid w:val="009A2237"/>
    <w:rsid w:val="00A40E2E"/>
    <w:rsid w:val="00A71CEB"/>
    <w:rsid w:val="00AB62FE"/>
    <w:rsid w:val="00AC0E05"/>
    <w:rsid w:val="00AD23EF"/>
    <w:rsid w:val="00AD3A6B"/>
    <w:rsid w:val="00B53D3A"/>
    <w:rsid w:val="00C1458E"/>
    <w:rsid w:val="00C22E18"/>
    <w:rsid w:val="00CA4083"/>
    <w:rsid w:val="00D52D8A"/>
    <w:rsid w:val="00D71447"/>
    <w:rsid w:val="00D763EB"/>
    <w:rsid w:val="00DC00DB"/>
    <w:rsid w:val="00E049A1"/>
    <w:rsid w:val="00E33647"/>
    <w:rsid w:val="00E379DA"/>
    <w:rsid w:val="00E81A6B"/>
    <w:rsid w:val="00E90AB5"/>
    <w:rsid w:val="00F01E2B"/>
    <w:rsid w:val="00F265D7"/>
    <w:rsid w:val="00F723CC"/>
    <w:rsid w:val="00F96262"/>
    <w:rsid w:val="00F97AF7"/>
    <w:rsid w:val="00FA2DA8"/>
    <w:rsid w:val="00FA7FAA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95A8"/>
  <w15:docId w15:val="{855CBDE9-2A56-4844-8C0A-CAC4668D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B7B"/>
    <w:pPr>
      <w:ind w:left="720"/>
      <w:contextualSpacing/>
    </w:pPr>
  </w:style>
  <w:style w:type="character" w:customStyle="1" w:styleId="slit">
    <w:name w:val="s_lit"/>
    <w:basedOn w:val="DefaultParagraphFont"/>
    <w:rsid w:val="0038301B"/>
  </w:style>
  <w:style w:type="character" w:customStyle="1" w:styleId="slitttl">
    <w:name w:val="s_lit_ttl"/>
    <w:basedOn w:val="DefaultParagraphFont"/>
    <w:rsid w:val="0038301B"/>
  </w:style>
  <w:style w:type="character" w:customStyle="1" w:styleId="slitbdy">
    <w:name w:val="s_lit_bdy"/>
    <w:basedOn w:val="DefaultParagraphFont"/>
    <w:rsid w:val="0038301B"/>
  </w:style>
  <w:style w:type="paragraph" w:styleId="NormalWeb">
    <w:name w:val="Normal (Web)"/>
    <w:basedOn w:val="Normal"/>
    <w:uiPriority w:val="99"/>
    <w:semiHidden/>
    <w:unhideWhenUsed/>
    <w:rsid w:val="0038301B"/>
    <w:rPr>
      <w:rFonts w:ascii="Times New Roman" w:hAnsi="Times New Roman" w:cs="Times New Roman"/>
      <w:sz w:val="24"/>
      <w:szCs w:val="24"/>
    </w:rPr>
  </w:style>
  <w:style w:type="character" w:customStyle="1" w:styleId="saln">
    <w:name w:val="s_aln"/>
    <w:basedOn w:val="DefaultParagraphFont"/>
    <w:rsid w:val="000262E4"/>
  </w:style>
  <w:style w:type="character" w:customStyle="1" w:styleId="salnttl">
    <w:name w:val="s_aln_ttl"/>
    <w:basedOn w:val="DefaultParagraphFont"/>
    <w:rsid w:val="000262E4"/>
  </w:style>
  <w:style w:type="character" w:customStyle="1" w:styleId="salnbdy">
    <w:name w:val="s_aln_bdy"/>
    <w:basedOn w:val="DefaultParagraphFont"/>
    <w:rsid w:val="000262E4"/>
  </w:style>
  <w:style w:type="character" w:customStyle="1" w:styleId="slgi">
    <w:name w:val="s_lgi"/>
    <w:basedOn w:val="DefaultParagraphFont"/>
    <w:rsid w:val="00E0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&#259;riamoci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mociu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imariamoci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iamociu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44</cp:revision>
  <cp:lastPrinted>2023-08-23T11:26:00Z</cp:lastPrinted>
  <dcterms:created xsi:type="dcterms:W3CDTF">2022-10-06T06:12:00Z</dcterms:created>
  <dcterms:modified xsi:type="dcterms:W3CDTF">2023-08-23T11:39:00Z</dcterms:modified>
</cp:coreProperties>
</file>