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42BFC7" w14:textId="77777777" w:rsidR="008A2572" w:rsidRDefault="00E077BB" w:rsidP="003E22FC">
      <w:pPr>
        <w:spacing w:line="276" w:lineRule="auto"/>
        <w:rPr>
          <w:b/>
        </w:rPr>
      </w:pPr>
      <w:r>
        <w:rPr>
          <w:b/>
        </w:rPr>
        <w:t xml:space="preserve"> </w:t>
      </w:r>
    </w:p>
    <w:tbl>
      <w:tblPr>
        <w:tblW w:w="9422" w:type="dxa"/>
        <w:tblLayout w:type="fixed"/>
        <w:tblLook w:val="0000" w:firstRow="0" w:lastRow="0" w:firstColumn="0" w:lastColumn="0" w:noHBand="0" w:noVBand="0"/>
      </w:tblPr>
      <w:tblGrid>
        <w:gridCol w:w="1156"/>
        <w:gridCol w:w="6844"/>
        <w:gridCol w:w="1422"/>
      </w:tblGrid>
      <w:tr w:rsidR="008A2572" w14:paraId="2D7331D3" w14:textId="77777777" w:rsidTr="00862416">
        <w:trPr>
          <w:trHeight w:val="733"/>
        </w:trPr>
        <w:tc>
          <w:tcPr>
            <w:tcW w:w="1156" w:type="dxa"/>
            <w:vMerge w:val="restart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41FA5E2C" w14:textId="77777777" w:rsidR="008A2572" w:rsidRDefault="008A2572" w:rsidP="00862416">
            <w:pPr>
              <w:rPr>
                <w:rStyle w:val="a"/>
              </w:rPr>
            </w:pPr>
            <w:r w:rsidRPr="00241F21">
              <w:rPr>
                <w:noProof/>
              </w:rPr>
              <w:drawing>
                <wp:inline distT="0" distB="0" distL="0" distR="0" wp14:anchorId="4465AA50" wp14:editId="0B439B01">
                  <wp:extent cx="590550" cy="857250"/>
                  <wp:effectExtent l="0" t="0" r="0" b="0"/>
                  <wp:docPr id="1" name="Picture 1" descr="Description: C:\Users\Mociu  C2\Desktop\2000px-Coat_of_arms_of_Romania.sv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escription: C:\Users\Mociu  C2\Desktop\2000px-Coat_of_arms_of_Romania.sv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0550" cy="857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4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CFB8F6F" w14:textId="77777777" w:rsidR="008A2572" w:rsidRPr="000733D8" w:rsidRDefault="008A2572" w:rsidP="00862416">
            <w:pPr>
              <w:jc w:val="center"/>
              <w:rPr>
                <w:rStyle w:val="a"/>
                <w:b/>
                <w:color w:val="3333FF"/>
              </w:rPr>
            </w:pPr>
            <w:r w:rsidRPr="000733D8">
              <w:rPr>
                <w:rStyle w:val="a"/>
                <w:b/>
                <w:color w:val="3333FF"/>
              </w:rPr>
              <w:t>ROMÂNIA</w:t>
            </w:r>
          </w:p>
          <w:p w14:paraId="19BA59D0" w14:textId="77777777" w:rsidR="008A2572" w:rsidRPr="000733D8" w:rsidRDefault="008A2572" w:rsidP="00862416">
            <w:pPr>
              <w:jc w:val="center"/>
              <w:rPr>
                <w:rStyle w:val="a"/>
                <w:b/>
                <w:color w:val="3333FF"/>
              </w:rPr>
            </w:pPr>
            <w:r w:rsidRPr="000733D8">
              <w:rPr>
                <w:rStyle w:val="a"/>
                <w:b/>
                <w:color w:val="3333FF"/>
              </w:rPr>
              <w:t>JUDEŢUL CLUJ</w:t>
            </w:r>
          </w:p>
          <w:p w14:paraId="1D1434CA" w14:textId="77777777" w:rsidR="008A2572" w:rsidRPr="000733D8" w:rsidRDefault="008A2572" w:rsidP="00862416">
            <w:pPr>
              <w:jc w:val="center"/>
              <w:rPr>
                <w:rStyle w:val="a"/>
                <w:b/>
                <w:color w:val="3333FF"/>
              </w:rPr>
            </w:pPr>
            <w:r w:rsidRPr="000733D8">
              <w:rPr>
                <w:rStyle w:val="a"/>
                <w:b/>
                <w:color w:val="3333FF"/>
              </w:rPr>
              <w:t xml:space="preserve"> PRIMĂRIA COMUNEI MOCIU</w:t>
            </w:r>
          </w:p>
          <w:p w14:paraId="2B39F403" w14:textId="77777777" w:rsidR="008A2572" w:rsidRDefault="008A2572" w:rsidP="00862416">
            <w:pPr>
              <w:jc w:val="center"/>
              <w:rPr>
                <w:rStyle w:val="a"/>
              </w:rPr>
            </w:pPr>
            <w:r w:rsidRPr="000733D8">
              <w:rPr>
                <w:rStyle w:val="a"/>
                <w:b/>
                <w:color w:val="3333FF"/>
              </w:rPr>
              <w:t>COMPARTIMENT IMPOZITE ṢI TAXE LOCALE</w:t>
            </w:r>
          </w:p>
        </w:tc>
        <w:tc>
          <w:tcPr>
            <w:tcW w:w="1422" w:type="dxa"/>
            <w:vMerge w:val="restart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6952EDA1" w14:textId="6E6B783D" w:rsidR="008A2572" w:rsidRPr="00827791" w:rsidRDefault="008A2572" w:rsidP="00862416">
            <w:pPr>
              <w:rPr>
                <w:rStyle w:val="a"/>
              </w:rPr>
            </w:pPr>
            <w:r>
              <w:rPr>
                <w:noProof/>
                <w:sz w:val="20"/>
                <w:szCs w:val="20"/>
                <w:lang w:val="en-US" w:eastAsia="en-GB"/>
              </w:rPr>
              <w:drawing>
                <wp:inline distT="0" distB="0" distL="0" distR="0" wp14:anchorId="40C4338C" wp14:editId="7700A29E">
                  <wp:extent cx="596900" cy="895350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6900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A2572" w14:paraId="04C2E8B2" w14:textId="77777777" w:rsidTr="00862416">
        <w:trPr>
          <w:trHeight w:val="580"/>
        </w:trPr>
        <w:tc>
          <w:tcPr>
            <w:tcW w:w="1156" w:type="dxa"/>
            <w:vMerge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374B3A8D" w14:textId="77777777" w:rsidR="008A2572" w:rsidRDefault="008A2572" w:rsidP="00862416">
            <w:pPr>
              <w:rPr>
                <w:rStyle w:val="a"/>
              </w:rPr>
            </w:pPr>
          </w:p>
        </w:tc>
        <w:tc>
          <w:tcPr>
            <w:tcW w:w="6844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14:paraId="5C121753" w14:textId="77777777" w:rsidR="008A2572" w:rsidRDefault="008A2572" w:rsidP="00862416">
            <w:pPr>
              <w:pStyle w:val="Title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407420- MOCIU nr. 72, tel: 0264/235.212-centrala ;  fax 0264/235.235</w:t>
            </w:r>
          </w:p>
          <w:p w14:paraId="3D15BEC4" w14:textId="77777777" w:rsidR="008A2572" w:rsidRDefault="008A2572" w:rsidP="00862416">
            <w:pPr>
              <w:jc w:val="center"/>
              <w:rPr>
                <w:rStyle w:val="a"/>
                <w:b/>
                <w:color w:val="3333FF"/>
                <w:sz w:val="32"/>
                <w:szCs w:val="32"/>
              </w:rPr>
            </w:pPr>
            <w:r>
              <w:rPr>
                <w:sz w:val="18"/>
                <w:szCs w:val="18"/>
              </w:rPr>
              <w:t xml:space="preserve">Web </w:t>
            </w:r>
            <w:proofErr w:type="spellStart"/>
            <w:r>
              <w:rPr>
                <w:sz w:val="18"/>
                <w:szCs w:val="18"/>
              </w:rPr>
              <w:t>site:</w:t>
            </w:r>
            <w:hyperlink r:id="rId10" w:history="1">
              <w:r>
                <w:rPr>
                  <w:rStyle w:val="Hyperlink"/>
                  <w:sz w:val="18"/>
                  <w:szCs w:val="18"/>
                </w:rPr>
                <w:t>http</w:t>
              </w:r>
              <w:proofErr w:type="spellEnd"/>
              <w:r>
                <w:rPr>
                  <w:rStyle w:val="Hyperlink"/>
                  <w:sz w:val="18"/>
                  <w:szCs w:val="18"/>
                </w:rPr>
                <w:t>://www.primariamociu.ro</w:t>
              </w:r>
            </w:hyperlink>
            <w:r>
              <w:rPr>
                <w:sz w:val="18"/>
                <w:szCs w:val="18"/>
              </w:rPr>
              <w:t xml:space="preserve">, e-mail: </w:t>
            </w:r>
            <w:r w:rsidRPr="00A8585C">
              <w:rPr>
                <w:sz w:val="18"/>
                <w:szCs w:val="18"/>
                <w:u w:val="single"/>
              </w:rPr>
              <w:t>caserie.mociu@yahoo.com</w:t>
            </w:r>
          </w:p>
        </w:tc>
        <w:tc>
          <w:tcPr>
            <w:tcW w:w="1422" w:type="dxa"/>
            <w:vMerge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06444976" w14:textId="77777777" w:rsidR="008A2572" w:rsidRDefault="008A2572" w:rsidP="00862416">
            <w:pPr>
              <w:rPr>
                <w:rStyle w:val="a"/>
              </w:rPr>
            </w:pPr>
          </w:p>
        </w:tc>
      </w:tr>
    </w:tbl>
    <w:p w14:paraId="560C7CCC" w14:textId="03803A21" w:rsidR="002741DD" w:rsidRDefault="002741DD" w:rsidP="003E22FC">
      <w:pPr>
        <w:spacing w:line="276" w:lineRule="auto"/>
        <w:rPr>
          <w:b/>
        </w:rPr>
      </w:pPr>
    </w:p>
    <w:p w14:paraId="13BE383D" w14:textId="77777777" w:rsidR="008A2572" w:rsidRDefault="008A2572" w:rsidP="003E22FC">
      <w:pPr>
        <w:spacing w:line="276" w:lineRule="auto"/>
        <w:rPr>
          <w:b/>
        </w:rPr>
      </w:pPr>
      <w:bookmarkStart w:id="0" w:name="_Hlk184800361"/>
    </w:p>
    <w:p w14:paraId="16568CBB" w14:textId="3C6920DB" w:rsidR="0010100D" w:rsidRDefault="00AF4C62" w:rsidP="0010100D">
      <w:pPr>
        <w:jc w:val="center"/>
        <w:rPr>
          <w:b/>
          <w:lang w:val="en-US" w:eastAsia="en-GB"/>
        </w:rPr>
      </w:pPr>
      <w:r w:rsidRPr="00AF4C62">
        <w:rPr>
          <w:b/>
          <w:lang w:val="en-US" w:eastAsia="en-GB"/>
        </w:rPr>
        <w:t>HOTARARE</w:t>
      </w:r>
      <w:r w:rsidR="007C3F63">
        <w:rPr>
          <w:b/>
          <w:lang w:val="en-US" w:eastAsia="en-GB"/>
        </w:rPr>
        <w:t>A</w:t>
      </w:r>
      <w:r w:rsidRPr="00AF4C62">
        <w:rPr>
          <w:b/>
          <w:lang w:val="en-US" w:eastAsia="en-GB"/>
        </w:rPr>
        <w:t xml:space="preserve"> nr. </w:t>
      </w:r>
      <w:r w:rsidR="007C3F63">
        <w:rPr>
          <w:b/>
          <w:lang w:val="en-US" w:eastAsia="en-GB"/>
        </w:rPr>
        <w:t>78</w:t>
      </w:r>
    </w:p>
    <w:p w14:paraId="34C09A6F" w14:textId="29B30298" w:rsidR="00AF4C62" w:rsidRDefault="00C43C1A" w:rsidP="00B570AC">
      <w:pPr>
        <w:jc w:val="center"/>
        <w:rPr>
          <w:b/>
          <w:lang w:val="en-US" w:eastAsia="en-GB"/>
        </w:rPr>
      </w:pPr>
      <w:r>
        <w:rPr>
          <w:b/>
          <w:lang w:val="en-US" w:eastAsia="en-GB"/>
        </w:rPr>
        <w:t>Din 1</w:t>
      </w:r>
      <w:r w:rsidR="007C3F63">
        <w:rPr>
          <w:b/>
          <w:lang w:val="en-US" w:eastAsia="en-GB"/>
        </w:rPr>
        <w:t>6</w:t>
      </w:r>
      <w:r>
        <w:rPr>
          <w:b/>
          <w:lang w:val="en-US" w:eastAsia="en-GB"/>
        </w:rPr>
        <w:t>.12.2024</w:t>
      </w:r>
    </w:p>
    <w:p w14:paraId="52B2D539" w14:textId="5A953B1A" w:rsidR="00183A61" w:rsidRPr="00183A61" w:rsidRDefault="00867351" w:rsidP="00183A61">
      <w:pPr>
        <w:spacing w:after="300"/>
        <w:jc w:val="center"/>
        <w:rPr>
          <w:rFonts w:ascii="Arial" w:hAnsi="Arial" w:cs="Arial"/>
          <w:color w:val="444444"/>
          <w:lang w:val="en-US" w:eastAsia="en-US"/>
        </w:rPr>
      </w:pPr>
      <w:r w:rsidRPr="00867351">
        <w:rPr>
          <w:rFonts w:eastAsia="Calibri"/>
          <w:b/>
          <w:i/>
          <w:lang w:eastAsia="en-US"/>
        </w:rPr>
        <w:t>privind aprobarea indexării taxelor și impozitelor locale</w:t>
      </w:r>
      <w:r w:rsidR="00183A61">
        <w:rPr>
          <w:rFonts w:eastAsia="Calibri"/>
          <w:b/>
          <w:i/>
          <w:lang w:eastAsia="en-US"/>
        </w:rPr>
        <w:t xml:space="preserve"> </w:t>
      </w:r>
      <w:r w:rsidR="00183A61" w:rsidRPr="00867351">
        <w:rPr>
          <w:rFonts w:eastAsia="Calibri"/>
          <w:b/>
          <w:i/>
          <w:lang w:eastAsia="en-US"/>
        </w:rPr>
        <w:t>pentru anul 202</w:t>
      </w:r>
      <w:r w:rsidR="00183A61">
        <w:rPr>
          <w:rFonts w:eastAsia="Calibri"/>
          <w:b/>
          <w:i/>
          <w:lang w:eastAsia="en-US"/>
        </w:rPr>
        <w:t>5</w:t>
      </w:r>
      <w:r w:rsidR="00183A61" w:rsidRPr="00867351">
        <w:rPr>
          <w:rFonts w:eastAsia="Calibri"/>
          <w:b/>
          <w:i/>
          <w:lang w:eastAsia="en-US"/>
        </w:rPr>
        <w:t xml:space="preserve">, cu rata </w:t>
      </w:r>
      <w:proofErr w:type="spellStart"/>
      <w:r w:rsidR="00183A61" w:rsidRPr="00867351">
        <w:rPr>
          <w:rFonts w:eastAsia="Calibri"/>
          <w:b/>
          <w:i/>
          <w:lang w:eastAsia="en-US"/>
        </w:rPr>
        <w:t>inflatiei</w:t>
      </w:r>
      <w:proofErr w:type="spellEnd"/>
      <w:r w:rsidR="00183A61" w:rsidRPr="00867351">
        <w:rPr>
          <w:rFonts w:eastAsia="Calibri"/>
          <w:b/>
          <w:i/>
          <w:lang w:eastAsia="en-US"/>
        </w:rPr>
        <w:t xml:space="preserve"> de</w:t>
      </w:r>
      <w:r w:rsidR="00183A61">
        <w:rPr>
          <w:rFonts w:eastAsia="Calibri"/>
          <w:b/>
          <w:i/>
          <w:lang w:eastAsia="en-US"/>
        </w:rPr>
        <w:t xml:space="preserve"> </w:t>
      </w:r>
      <w:r w:rsidR="00183A61">
        <w:rPr>
          <w:b/>
          <w:bCs/>
        </w:rPr>
        <w:t>10.4</w:t>
      </w:r>
      <w:r w:rsidR="00183A61" w:rsidRPr="003C0B52">
        <w:rPr>
          <w:rFonts w:eastAsia="Calibri"/>
          <w:b/>
          <w:bCs/>
          <w:i/>
          <w:lang w:eastAsia="en-US"/>
        </w:rPr>
        <w:t xml:space="preserve">  %</w:t>
      </w:r>
      <w:r w:rsidR="00183A61">
        <w:rPr>
          <w:rFonts w:eastAsia="Calibri"/>
          <w:b/>
          <w:i/>
          <w:lang w:eastAsia="en-US"/>
        </w:rPr>
        <w:t xml:space="preserve"> si stabilirea </w:t>
      </w:r>
      <w:r w:rsidR="00183A61" w:rsidRPr="002F68F4">
        <w:rPr>
          <w:b/>
          <w:i/>
          <w:lang w:eastAsia="en-US"/>
        </w:rPr>
        <w:t>alt</w:t>
      </w:r>
      <w:r w:rsidR="00183A61">
        <w:rPr>
          <w:b/>
          <w:i/>
          <w:lang w:eastAsia="en-US"/>
        </w:rPr>
        <w:t>or</w:t>
      </w:r>
      <w:r w:rsidR="00183A61" w:rsidRPr="002F68F4">
        <w:rPr>
          <w:b/>
          <w:i/>
          <w:lang w:eastAsia="en-US"/>
        </w:rPr>
        <w:t xml:space="preserve"> taxe asimilate acestora precum </w:t>
      </w:r>
      <w:proofErr w:type="spellStart"/>
      <w:r w:rsidR="00183A61" w:rsidRPr="002F68F4">
        <w:rPr>
          <w:b/>
          <w:i/>
          <w:lang w:eastAsia="en-US"/>
        </w:rPr>
        <w:t>şi</w:t>
      </w:r>
      <w:proofErr w:type="spellEnd"/>
      <w:r w:rsidR="00183A61" w:rsidRPr="002F68F4">
        <w:rPr>
          <w:b/>
          <w:i/>
          <w:lang w:eastAsia="en-US"/>
        </w:rPr>
        <w:t xml:space="preserve"> amenzile aplicabile începând cu anul fiscal 202</w:t>
      </w:r>
      <w:r w:rsidR="00183A61">
        <w:rPr>
          <w:b/>
          <w:i/>
          <w:lang w:eastAsia="en-US"/>
        </w:rPr>
        <w:t>5</w:t>
      </w:r>
    </w:p>
    <w:bookmarkEnd w:id="0"/>
    <w:p w14:paraId="470A2AA7" w14:textId="77777777" w:rsidR="0010100D" w:rsidRDefault="0010100D" w:rsidP="00B570AC">
      <w:pPr>
        <w:spacing w:line="360" w:lineRule="auto"/>
        <w:rPr>
          <w:rFonts w:eastAsia="Calibri"/>
          <w:b/>
          <w:i/>
          <w:lang w:eastAsia="en-US"/>
        </w:rPr>
      </w:pPr>
    </w:p>
    <w:p w14:paraId="47E3D117" w14:textId="77777777" w:rsidR="00C3143F" w:rsidRPr="00C3143F" w:rsidRDefault="00712A08" w:rsidP="00C3143F">
      <w:pPr>
        <w:spacing w:line="360" w:lineRule="auto"/>
        <w:jc w:val="both"/>
        <w:rPr>
          <w:bCs/>
          <w:lang w:val="pt-BR"/>
        </w:rPr>
      </w:pPr>
      <w:r>
        <w:rPr>
          <w:bCs/>
          <w:lang w:val="pt-BR"/>
        </w:rPr>
        <w:t>Avand in vedere:</w:t>
      </w:r>
    </w:p>
    <w:p w14:paraId="7F2CA4C0" w14:textId="1A635768" w:rsidR="001C3A77" w:rsidRPr="001C3A77" w:rsidRDefault="001C3A77" w:rsidP="001C3A77">
      <w:pPr>
        <w:pStyle w:val="NoSpacing"/>
        <w:numPr>
          <w:ilvl w:val="0"/>
          <w:numId w:val="20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1C3A77">
        <w:rPr>
          <w:rFonts w:ascii="Times New Roman" w:hAnsi="Times New Roman"/>
          <w:sz w:val="24"/>
          <w:szCs w:val="24"/>
        </w:rPr>
        <w:t>Referatul</w:t>
      </w:r>
      <w:proofErr w:type="spellEnd"/>
      <w:r w:rsidRPr="001C3A77">
        <w:rPr>
          <w:rFonts w:ascii="Times New Roman" w:hAnsi="Times New Roman"/>
          <w:sz w:val="24"/>
          <w:szCs w:val="24"/>
        </w:rPr>
        <w:t xml:space="preserve"> de </w:t>
      </w:r>
      <w:proofErr w:type="spellStart"/>
      <w:r w:rsidRPr="001C3A77">
        <w:rPr>
          <w:rFonts w:ascii="Times New Roman" w:hAnsi="Times New Roman"/>
          <w:sz w:val="24"/>
          <w:szCs w:val="24"/>
        </w:rPr>
        <w:t>aprobare</w:t>
      </w:r>
      <w:proofErr w:type="spellEnd"/>
      <w:r w:rsidRPr="001C3A77">
        <w:rPr>
          <w:rFonts w:ascii="Times New Roman" w:hAnsi="Times New Roman"/>
          <w:sz w:val="24"/>
          <w:szCs w:val="24"/>
        </w:rPr>
        <w:t xml:space="preserve"> al </w:t>
      </w:r>
      <w:proofErr w:type="spellStart"/>
      <w:r w:rsidRPr="001C3A77">
        <w:rPr>
          <w:rFonts w:ascii="Times New Roman" w:hAnsi="Times New Roman"/>
          <w:sz w:val="24"/>
          <w:szCs w:val="24"/>
        </w:rPr>
        <w:t>primarului</w:t>
      </w:r>
      <w:proofErr w:type="spellEnd"/>
      <w:r w:rsidRPr="001C3A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3A77">
        <w:rPr>
          <w:rFonts w:ascii="Times New Roman" w:hAnsi="Times New Roman"/>
          <w:sz w:val="24"/>
          <w:szCs w:val="24"/>
        </w:rPr>
        <w:t>în</w:t>
      </w:r>
      <w:proofErr w:type="spellEnd"/>
      <w:r w:rsidRPr="001C3A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3A77">
        <w:rPr>
          <w:rFonts w:ascii="Times New Roman" w:hAnsi="Times New Roman"/>
          <w:sz w:val="24"/>
          <w:szCs w:val="24"/>
        </w:rPr>
        <w:t>calitatea</w:t>
      </w:r>
      <w:proofErr w:type="spellEnd"/>
      <w:r w:rsidRPr="001C3A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3A77">
        <w:rPr>
          <w:rFonts w:ascii="Times New Roman" w:hAnsi="Times New Roman"/>
          <w:sz w:val="24"/>
          <w:szCs w:val="24"/>
        </w:rPr>
        <w:t>sa</w:t>
      </w:r>
      <w:proofErr w:type="spellEnd"/>
      <w:r w:rsidRPr="001C3A77">
        <w:rPr>
          <w:rFonts w:ascii="Times New Roman" w:hAnsi="Times New Roman"/>
          <w:sz w:val="24"/>
          <w:szCs w:val="24"/>
        </w:rPr>
        <w:t xml:space="preserve"> de </w:t>
      </w:r>
      <w:proofErr w:type="spellStart"/>
      <w:r w:rsidRPr="001C3A77">
        <w:rPr>
          <w:rFonts w:ascii="Times New Roman" w:hAnsi="Times New Roman"/>
          <w:sz w:val="24"/>
          <w:szCs w:val="24"/>
        </w:rPr>
        <w:t>inițiator</w:t>
      </w:r>
      <w:proofErr w:type="spellEnd"/>
      <w:r w:rsidRPr="001C3A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3A77">
        <w:rPr>
          <w:rFonts w:ascii="Times New Roman" w:hAnsi="Times New Roman"/>
          <w:sz w:val="24"/>
          <w:szCs w:val="24"/>
        </w:rPr>
        <w:t>privind</w:t>
      </w:r>
      <w:proofErr w:type="spellEnd"/>
      <w:r w:rsidRPr="001C3A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3A77">
        <w:rPr>
          <w:rFonts w:ascii="Times New Roman" w:hAnsi="Times New Roman"/>
          <w:sz w:val="24"/>
          <w:szCs w:val="24"/>
        </w:rPr>
        <w:t>aprobarea</w:t>
      </w:r>
      <w:proofErr w:type="spellEnd"/>
      <w:r w:rsidRPr="001C3A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3A77">
        <w:rPr>
          <w:rFonts w:ascii="Times New Roman" w:hAnsi="Times New Roman"/>
          <w:sz w:val="24"/>
          <w:szCs w:val="24"/>
        </w:rPr>
        <w:t>indexării</w:t>
      </w:r>
      <w:proofErr w:type="spellEnd"/>
      <w:r w:rsidRPr="001C3A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3A77">
        <w:rPr>
          <w:rFonts w:ascii="Times New Roman" w:hAnsi="Times New Roman"/>
          <w:sz w:val="24"/>
          <w:szCs w:val="24"/>
        </w:rPr>
        <w:t>taxelor</w:t>
      </w:r>
      <w:proofErr w:type="spellEnd"/>
      <w:r w:rsidRPr="001C3A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3A77">
        <w:rPr>
          <w:rFonts w:ascii="Times New Roman" w:hAnsi="Times New Roman"/>
          <w:sz w:val="24"/>
          <w:szCs w:val="24"/>
        </w:rPr>
        <w:t>și</w:t>
      </w:r>
      <w:proofErr w:type="spellEnd"/>
      <w:r w:rsidRPr="001C3A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3A77">
        <w:rPr>
          <w:rFonts w:ascii="Times New Roman" w:hAnsi="Times New Roman"/>
          <w:sz w:val="24"/>
          <w:szCs w:val="24"/>
        </w:rPr>
        <w:t>impozitelor</w:t>
      </w:r>
      <w:proofErr w:type="spellEnd"/>
      <w:r w:rsidRPr="001C3A77">
        <w:rPr>
          <w:rFonts w:ascii="Times New Roman" w:hAnsi="Times New Roman"/>
          <w:sz w:val="24"/>
          <w:szCs w:val="24"/>
        </w:rPr>
        <w:t xml:space="preserve"> locale, </w:t>
      </w:r>
      <w:proofErr w:type="spellStart"/>
      <w:r w:rsidRPr="001C3A77">
        <w:rPr>
          <w:rFonts w:ascii="Times New Roman" w:hAnsi="Times New Roman"/>
          <w:sz w:val="24"/>
          <w:szCs w:val="24"/>
        </w:rPr>
        <w:t>pentru</w:t>
      </w:r>
      <w:proofErr w:type="spellEnd"/>
      <w:r w:rsidRPr="001C3A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3A77">
        <w:rPr>
          <w:rFonts w:ascii="Times New Roman" w:hAnsi="Times New Roman"/>
          <w:sz w:val="24"/>
          <w:szCs w:val="24"/>
        </w:rPr>
        <w:t>anul</w:t>
      </w:r>
      <w:proofErr w:type="spellEnd"/>
      <w:r w:rsidRPr="001C3A77">
        <w:rPr>
          <w:rFonts w:ascii="Times New Roman" w:hAnsi="Times New Roman"/>
          <w:sz w:val="24"/>
          <w:szCs w:val="24"/>
        </w:rPr>
        <w:t xml:space="preserve"> 202</w:t>
      </w:r>
      <w:r w:rsidR="007D3F6A">
        <w:rPr>
          <w:rFonts w:ascii="Times New Roman" w:hAnsi="Times New Roman"/>
          <w:sz w:val="24"/>
          <w:szCs w:val="24"/>
        </w:rPr>
        <w:t>5</w:t>
      </w:r>
      <w:r w:rsidRPr="001C3A77">
        <w:rPr>
          <w:rFonts w:ascii="Times New Roman" w:hAnsi="Times New Roman"/>
          <w:sz w:val="24"/>
          <w:szCs w:val="24"/>
        </w:rPr>
        <w:t xml:space="preserve">, cu rata </w:t>
      </w:r>
      <w:proofErr w:type="spellStart"/>
      <w:r w:rsidRPr="001C3A77">
        <w:rPr>
          <w:rFonts w:ascii="Times New Roman" w:hAnsi="Times New Roman"/>
          <w:sz w:val="24"/>
          <w:szCs w:val="24"/>
        </w:rPr>
        <w:t>inflatiei</w:t>
      </w:r>
      <w:proofErr w:type="spellEnd"/>
      <w:r w:rsidRPr="001C3A77">
        <w:rPr>
          <w:rFonts w:ascii="Times New Roman" w:hAnsi="Times New Roman"/>
          <w:sz w:val="24"/>
          <w:szCs w:val="24"/>
        </w:rPr>
        <w:t xml:space="preserve"> de </w:t>
      </w:r>
      <w:r w:rsidR="00111614">
        <w:rPr>
          <w:rFonts w:ascii="Times New Roman" w:hAnsi="Times New Roman"/>
          <w:sz w:val="24"/>
          <w:szCs w:val="24"/>
        </w:rPr>
        <w:t>1</w:t>
      </w:r>
      <w:r w:rsidR="007D3F6A">
        <w:rPr>
          <w:rFonts w:ascii="Times New Roman" w:hAnsi="Times New Roman"/>
          <w:sz w:val="24"/>
          <w:szCs w:val="24"/>
        </w:rPr>
        <w:t>0.4</w:t>
      </w:r>
      <w:r w:rsidRPr="001C3A77">
        <w:rPr>
          <w:rFonts w:ascii="Times New Roman" w:hAnsi="Times New Roman"/>
          <w:sz w:val="24"/>
          <w:szCs w:val="24"/>
        </w:rPr>
        <w:t xml:space="preserve">% </w:t>
      </w:r>
    </w:p>
    <w:p w14:paraId="2E9E9849" w14:textId="2A187A35" w:rsidR="001C3A77" w:rsidRDefault="001C3A77" w:rsidP="001C3A77">
      <w:pPr>
        <w:pStyle w:val="NoSpacing"/>
        <w:numPr>
          <w:ilvl w:val="0"/>
          <w:numId w:val="20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1C3A77">
        <w:rPr>
          <w:rFonts w:ascii="Times New Roman" w:hAnsi="Times New Roman"/>
          <w:sz w:val="24"/>
          <w:szCs w:val="24"/>
        </w:rPr>
        <w:t>Raportul</w:t>
      </w:r>
      <w:proofErr w:type="spellEnd"/>
      <w:r w:rsidRPr="001C3A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3A77">
        <w:rPr>
          <w:rFonts w:ascii="Times New Roman" w:hAnsi="Times New Roman"/>
          <w:sz w:val="24"/>
          <w:szCs w:val="24"/>
        </w:rPr>
        <w:t>Compartimentului</w:t>
      </w:r>
      <w:proofErr w:type="spellEnd"/>
      <w:r w:rsidRPr="001C3A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3A77">
        <w:rPr>
          <w:rFonts w:ascii="Times New Roman" w:hAnsi="Times New Roman"/>
          <w:sz w:val="24"/>
          <w:szCs w:val="24"/>
        </w:rPr>
        <w:t>Buget</w:t>
      </w:r>
      <w:proofErr w:type="spellEnd"/>
      <w:r w:rsidRPr="001C3A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3A77">
        <w:rPr>
          <w:rFonts w:ascii="Times New Roman" w:hAnsi="Times New Roman"/>
          <w:sz w:val="24"/>
          <w:szCs w:val="24"/>
        </w:rPr>
        <w:t>Finanțe</w:t>
      </w:r>
      <w:proofErr w:type="spellEnd"/>
      <w:r w:rsidRPr="001C3A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3A77">
        <w:rPr>
          <w:rFonts w:ascii="Times New Roman" w:hAnsi="Times New Roman"/>
          <w:sz w:val="24"/>
          <w:szCs w:val="24"/>
        </w:rPr>
        <w:t>Impozite</w:t>
      </w:r>
      <w:proofErr w:type="spellEnd"/>
      <w:r w:rsidRPr="001C3A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3A77">
        <w:rPr>
          <w:rFonts w:ascii="Times New Roman" w:hAnsi="Times New Roman"/>
          <w:sz w:val="24"/>
          <w:szCs w:val="24"/>
        </w:rPr>
        <w:t>și</w:t>
      </w:r>
      <w:proofErr w:type="spellEnd"/>
      <w:r w:rsidRPr="001C3A77">
        <w:rPr>
          <w:rFonts w:ascii="Times New Roman" w:hAnsi="Times New Roman"/>
          <w:sz w:val="24"/>
          <w:szCs w:val="24"/>
        </w:rPr>
        <w:t xml:space="preserve"> Taxe din </w:t>
      </w:r>
      <w:proofErr w:type="spellStart"/>
      <w:r w:rsidRPr="001C3A77">
        <w:rPr>
          <w:rFonts w:ascii="Times New Roman" w:hAnsi="Times New Roman"/>
          <w:sz w:val="24"/>
          <w:szCs w:val="24"/>
        </w:rPr>
        <w:t>cadrul</w:t>
      </w:r>
      <w:proofErr w:type="spellEnd"/>
      <w:r w:rsidRPr="001C3A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3A77">
        <w:rPr>
          <w:rFonts w:ascii="Times New Roman" w:hAnsi="Times New Roman"/>
          <w:sz w:val="24"/>
          <w:szCs w:val="24"/>
        </w:rPr>
        <w:t>primariei</w:t>
      </w:r>
      <w:proofErr w:type="spellEnd"/>
      <w:r w:rsidRPr="001C3A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11614">
        <w:rPr>
          <w:rFonts w:ascii="Times New Roman" w:hAnsi="Times New Roman"/>
          <w:sz w:val="24"/>
          <w:szCs w:val="24"/>
        </w:rPr>
        <w:t>Mociu</w:t>
      </w:r>
      <w:proofErr w:type="spellEnd"/>
    </w:p>
    <w:p w14:paraId="56056AFC" w14:textId="15CBDC25" w:rsidR="00AF4C62" w:rsidRDefault="00AF4C62" w:rsidP="00901B2D">
      <w:pPr>
        <w:pStyle w:val="NoSpacing"/>
        <w:numPr>
          <w:ilvl w:val="0"/>
          <w:numId w:val="20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Art.56, art.120 </w:t>
      </w:r>
      <w:proofErr w:type="spellStart"/>
      <w:r>
        <w:rPr>
          <w:rFonts w:ascii="Times New Roman" w:hAnsi="Times New Roman"/>
          <w:sz w:val="24"/>
          <w:szCs w:val="24"/>
        </w:rPr>
        <w:t>alin</w:t>
      </w:r>
      <w:proofErr w:type="spellEnd"/>
      <w:r>
        <w:rPr>
          <w:rFonts w:ascii="Times New Roman" w:hAnsi="Times New Roman"/>
          <w:sz w:val="24"/>
          <w:szCs w:val="24"/>
        </w:rPr>
        <w:t>.(1), art.121</w:t>
      </w:r>
      <w:r w:rsidR="00F17279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alin</w:t>
      </w:r>
      <w:proofErr w:type="spellEnd"/>
      <w:r>
        <w:rPr>
          <w:rFonts w:ascii="Times New Roman" w:hAnsi="Times New Roman"/>
          <w:sz w:val="24"/>
          <w:szCs w:val="24"/>
        </w:rPr>
        <w:t xml:space="preserve">.(1) </w:t>
      </w:r>
      <w:proofErr w:type="spellStart"/>
      <w:r>
        <w:rPr>
          <w:rFonts w:ascii="Times New Roman" w:hAnsi="Times New Roman"/>
          <w:sz w:val="24"/>
          <w:szCs w:val="24"/>
        </w:rPr>
        <w:t>si</w:t>
      </w:r>
      <w:proofErr w:type="spellEnd"/>
      <w:r>
        <w:rPr>
          <w:rFonts w:ascii="Times New Roman" w:hAnsi="Times New Roman"/>
          <w:sz w:val="24"/>
          <w:szCs w:val="24"/>
        </w:rPr>
        <w:t xml:space="preserve"> (2) </w:t>
      </w:r>
      <w:proofErr w:type="spellStart"/>
      <w:r>
        <w:rPr>
          <w:rFonts w:ascii="Times New Roman" w:hAnsi="Times New Roman"/>
          <w:sz w:val="24"/>
          <w:szCs w:val="24"/>
        </w:rPr>
        <w:t>si</w:t>
      </w:r>
      <w:proofErr w:type="spellEnd"/>
      <w:r>
        <w:rPr>
          <w:rFonts w:ascii="Times New Roman" w:hAnsi="Times New Roman"/>
          <w:sz w:val="24"/>
          <w:szCs w:val="24"/>
        </w:rPr>
        <w:t xml:space="preserve"> art. 139 </w:t>
      </w:r>
      <w:proofErr w:type="spellStart"/>
      <w:r>
        <w:rPr>
          <w:rFonts w:ascii="Times New Roman" w:hAnsi="Times New Roman"/>
          <w:sz w:val="24"/>
          <w:szCs w:val="24"/>
        </w:rPr>
        <w:t>alin</w:t>
      </w:r>
      <w:proofErr w:type="spellEnd"/>
      <w:r w:rsidR="00F17279">
        <w:rPr>
          <w:rFonts w:ascii="Times New Roman" w:hAnsi="Times New Roman"/>
          <w:sz w:val="24"/>
          <w:szCs w:val="24"/>
        </w:rPr>
        <w:t xml:space="preserve">.(2) din </w:t>
      </w:r>
      <w:proofErr w:type="spellStart"/>
      <w:r w:rsidR="00F17279">
        <w:rPr>
          <w:rFonts w:ascii="Times New Roman" w:hAnsi="Times New Roman"/>
          <w:sz w:val="24"/>
          <w:szCs w:val="24"/>
        </w:rPr>
        <w:t>Constitutia</w:t>
      </w:r>
      <w:proofErr w:type="spellEnd"/>
      <w:r w:rsidR="00F1727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F17279">
        <w:rPr>
          <w:rFonts w:ascii="Times New Roman" w:hAnsi="Times New Roman"/>
          <w:sz w:val="24"/>
          <w:szCs w:val="24"/>
        </w:rPr>
        <w:t>Romaniei</w:t>
      </w:r>
      <w:proofErr w:type="spellEnd"/>
      <w:r w:rsidR="00F17279">
        <w:rPr>
          <w:rFonts w:ascii="Times New Roman" w:hAnsi="Times New Roman"/>
          <w:sz w:val="24"/>
          <w:szCs w:val="24"/>
        </w:rPr>
        <w:t>,</w:t>
      </w:r>
    </w:p>
    <w:p w14:paraId="186F0083" w14:textId="2A818634" w:rsidR="00F17279" w:rsidRDefault="00F17279" w:rsidP="001C3A77">
      <w:pPr>
        <w:pStyle w:val="NoSpacing"/>
        <w:numPr>
          <w:ilvl w:val="0"/>
          <w:numId w:val="20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Art. 7 </w:t>
      </w:r>
      <w:proofErr w:type="spellStart"/>
      <w:r>
        <w:rPr>
          <w:rFonts w:ascii="Times New Roman" w:hAnsi="Times New Roman"/>
          <w:sz w:val="24"/>
          <w:szCs w:val="24"/>
        </w:rPr>
        <w:t>alin</w:t>
      </w:r>
      <w:proofErr w:type="spellEnd"/>
      <w:r>
        <w:rPr>
          <w:rFonts w:ascii="Times New Roman" w:hAnsi="Times New Roman"/>
          <w:sz w:val="24"/>
          <w:szCs w:val="24"/>
        </w:rPr>
        <w:t>.</w:t>
      </w:r>
      <w:r w:rsidRPr="001C3A77">
        <w:rPr>
          <w:rFonts w:ascii="Times New Roman" w:hAnsi="Times New Roman"/>
          <w:sz w:val="24"/>
          <w:szCs w:val="24"/>
        </w:rPr>
        <w:t>(2)</w:t>
      </w:r>
      <w:r w:rsidR="001C3A77">
        <w:rPr>
          <w:rFonts w:ascii="Times New Roman" w:hAnsi="Times New Roman"/>
          <w:sz w:val="24"/>
          <w:szCs w:val="24"/>
        </w:rPr>
        <w:t xml:space="preserve"> din </w:t>
      </w:r>
      <w:proofErr w:type="spellStart"/>
      <w:r w:rsidR="001C3A77">
        <w:rPr>
          <w:rFonts w:ascii="Times New Roman" w:hAnsi="Times New Roman"/>
          <w:sz w:val="24"/>
          <w:szCs w:val="24"/>
        </w:rPr>
        <w:t>legea</w:t>
      </w:r>
      <w:proofErr w:type="spellEnd"/>
      <w:r w:rsidR="001C3A77">
        <w:rPr>
          <w:rFonts w:ascii="Times New Roman" w:hAnsi="Times New Roman"/>
          <w:sz w:val="24"/>
          <w:szCs w:val="24"/>
        </w:rPr>
        <w:t xml:space="preserve"> nr.287/2009 </w:t>
      </w:r>
      <w:proofErr w:type="spellStart"/>
      <w:r w:rsidR="001C3A77">
        <w:rPr>
          <w:rFonts w:ascii="Times New Roman" w:hAnsi="Times New Roman"/>
          <w:sz w:val="24"/>
          <w:szCs w:val="24"/>
        </w:rPr>
        <w:t>privind</w:t>
      </w:r>
      <w:proofErr w:type="spellEnd"/>
      <w:r w:rsidR="001C3A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C3A77">
        <w:rPr>
          <w:rFonts w:ascii="Times New Roman" w:hAnsi="Times New Roman"/>
          <w:sz w:val="24"/>
          <w:szCs w:val="24"/>
        </w:rPr>
        <w:t>Codul</w:t>
      </w:r>
      <w:proofErr w:type="spellEnd"/>
      <w:r w:rsidR="001C3A77">
        <w:rPr>
          <w:rFonts w:ascii="Times New Roman" w:hAnsi="Times New Roman"/>
          <w:sz w:val="24"/>
          <w:szCs w:val="24"/>
        </w:rPr>
        <w:t xml:space="preserve"> Civil, </w:t>
      </w:r>
      <w:proofErr w:type="spellStart"/>
      <w:r w:rsidR="001C3A77">
        <w:rPr>
          <w:rFonts w:ascii="Times New Roman" w:hAnsi="Times New Roman"/>
          <w:sz w:val="24"/>
          <w:szCs w:val="24"/>
        </w:rPr>
        <w:t>republicata</w:t>
      </w:r>
      <w:proofErr w:type="spellEnd"/>
      <w:r w:rsidR="001C3A77">
        <w:rPr>
          <w:rFonts w:ascii="Times New Roman" w:hAnsi="Times New Roman"/>
          <w:sz w:val="24"/>
          <w:szCs w:val="24"/>
        </w:rPr>
        <w:t xml:space="preserve">, cu </w:t>
      </w:r>
      <w:proofErr w:type="spellStart"/>
      <w:r w:rsidR="001C3A77">
        <w:rPr>
          <w:rFonts w:ascii="Times New Roman" w:hAnsi="Times New Roman"/>
          <w:sz w:val="24"/>
          <w:szCs w:val="24"/>
        </w:rPr>
        <w:t>modificarile</w:t>
      </w:r>
      <w:proofErr w:type="spellEnd"/>
      <w:r w:rsidR="001C3A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C3A77">
        <w:rPr>
          <w:rFonts w:ascii="Times New Roman" w:hAnsi="Times New Roman"/>
          <w:sz w:val="24"/>
          <w:szCs w:val="24"/>
        </w:rPr>
        <w:t>si</w:t>
      </w:r>
      <w:proofErr w:type="spellEnd"/>
      <w:r w:rsidR="001C3A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C3A77">
        <w:rPr>
          <w:rFonts w:ascii="Times New Roman" w:hAnsi="Times New Roman"/>
          <w:sz w:val="24"/>
          <w:szCs w:val="24"/>
        </w:rPr>
        <w:t>completarile</w:t>
      </w:r>
      <w:proofErr w:type="spellEnd"/>
      <w:r w:rsidR="001C3A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C3A77">
        <w:rPr>
          <w:rFonts w:ascii="Times New Roman" w:hAnsi="Times New Roman"/>
          <w:sz w:val="24"/>
          <w:szCs w:val="24"/>
        </w:rPr>
        <w:t>ulterioare</w:t>
      </w:r>
      <w:proofErr w:type="spellEnd"/>
      <w:r w:rsidR="001C3A77">
        <w:rPr>
          <w:rFonts w:ascii="Times New Roman" w:hAnsi="Times New Roman"/>
          <w:sz w:val="24"/>
          <w:szCs w:val="24"/>
        </w:rPr>
        <w:t>,</w:t>
      </w:r>
    </w:p>
    <w:p w14:paraId="4606373B" w14:textId="1496A417" w:rsidR="001C3A77" w:rsidRPr="001C3A77" w:rsidRDefault="001C3A77" w:rsidP="001C3A77">
      <w:pPr>
        <w:pStyle w:val="NoSpacing"/>
        <w:numPr>
          <w:ilvl w:val="0"/>
          <w:numId w:val="20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Art.5 </w:t>
      </w:r>
      <w:proofErr w:type="spellStart"/>
      <w:r>
        <w:rPr>
          <w:rFonts w:ascii="Times New Roman" w:hAnsi="Times New Roman"/>
          <w:sz w:val="24"/>
          <w:szCs w:val="24"/>
        </w:rPr>
        <w:t>alin</w:t>
      </w:r>
      <w:proofErr w:type="spellEnd"/>
      <w:r>
        <w:rPr>
          <w:rFonts w:ascii="Times New Roman" w:hAnsi="Times New Roman"/>
          <w:sz w:val="24"/>
          <w:szCs w:val="24"/>
        </w:rPr>
        <w:t xml:space="preserve">.(1) </w:t>
      </w:r>
      <w:proofErr w:type="spellStart"/>
      <w:r>
        <w:rPr>
          <w:rFonts w:ascii="Times New Roman" w:hAnsi="Times New Roman"/>
          <w:sz w:val="24"/>
          <w:szCs w:val="24"/>
        </w:rPr>
        <w:t>lit.a</w:t>
      </w:r>
      <w:proofErr w:type="spellEnd"/>
      <w:r>
        <w:rPr>
          <w:rFonts w:ascii="Times New Roman" w:hAnsi="Times New Roman"/>
          <w:sz w:val="24"/>
          <w:szCs w:val="24"/>
        </w:rPr>
        <w:t>).</w:t>
      </w:r>
      <w:proofErr w:type="spellStart"/>
      <w:r>
        <w:rPr>
          <w:rFonts w:ascii="Times New Roman" w:hAnsi="Times New Roman"/>
          <w:sz w:val="24"/>
          <w:szCs w:val="24"/>
        </w:rPr>
        <w:t>si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alin</w:t>
      </w:r>
      <w:proofErr w:type="spellEnd"/>
      <w:r>
        <w:rPr>
          <w:rFonts w:ascii="Times New Roman" w:hAnsi="Times New Roman"/>
          <w:sz w:val="24"/>
          <w:szCs w:val="24"/>
        </w:rPr>
        <w:t xml:space="preserve">.(2), art.16 </w:t>
      </w:r>
      <w:proofErr w:type="spellStart"/>
      <w:r>
        <w:rPr>
          <w:rFonts w:ascii="Times New Roman" w:hAnsi="Times New Roman"/>
          <w:sz w:val="24"/>
          <w:szCs w:val="24"/>
        </w:rPr>
        <w:t>alin</w:t>
      </w:r>
      <w:proofErr w:type="spellEnd"/>
      <w:r>
        <w:rPr>
          <w:rFonts w:ascii="Times New Roman" w:hAnsi="Times New Roman"/>
          <w:sz w:val="24"/>
          <w:szCs w:val="24"/>
        </w:rPr>
        <w:t xml:space="preserve">.(2), art.20 </w:t>
      </w:r>
      <w:proofErr w:type="spellStart"/>
      <w:r>
        <w:rPr>
          <w:rFonts w:ascii="Times New Roman" w:hAnsi="Times New Roman"/>
          <w:sz w:val="24"/>
          <w:szCs w:val="24"/>
        </w:rPr>
        <w:t>alin</w:t>
      </w:r>
      <w:proofErr w:type="spellEnd"/>
      <w:r>
        <w:rPr>
          <w:rFonts w:ascii="Times New Roman" w:hAnsi="Times New Roman"/>
          <w:sz w:val="24"/>
          <w:szCs w:val="24"/>
        </w:rPr>
        <w:t xml:space="preserve">.(1) </w:t>
      </w:r>
      <w:proofErr w:type="spellStart"/>
      <w:r>
        <w:rPr>
          <w:rFonts w:ascii="Times New Roman" w:hAnsi="Times New Roman"/>
          <w:sz w:val="24"/>
          <w:szCs w:val="24"/>
        </w:rPr>
        <w:t>lit.b</w:t>
      </w:r>
      <w:proofErr w:type="spellEnd"/>
      <w:r>
        <w:rPr>
          <w:rFonts w:ascii="Times New Roman" w:hAnsi="Times New Roman"/>
          <w:sz w:val="24"/>
          <w:szCs w:val="24"/>
        </w:rPr>
        <w:t xml:space="preserve">)., art.27, art.3, art.76 </w:t>
      </w:r>
      <w:proofErr w:type="spellStart"/>
      <w:r>
        <w:rPr>
          <w:rFonts w:ascii="Times New Roman" w:hAnsi="Times New Roman"/>
          <w:sz w:val="24"/>
          <w:szCs w:val="24"/>
        </w:rPr>
        <w:t>alin</w:t>
      </w:r>
      <w:proofErr w:type="spellEnd"/>
      <w:r w:rsidR="00AB5358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(2)</w:t>
      </w:r>
      <w:r w:rsidR="00AB5358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alin</w:t>
      </w:r>
      <w:proofErr w:type="spellEnd"/>
      <w:r w:rsidR="00AB5358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(3) din </w:t>
      </w:r>
      <w:proofErr w:type="spellStart"/>
      <w:r>
        <w:rPr>
          <w:rFonts w:ascii="Times New Roman" w:hAnsi="Times New Roman"/>
          <w:sz w:val="24"/>
          <w:szCs w:val="24"/>
        </w:rPr>
        <w:t>Legea</w:t>
      </w:r>
      <w:proofErr w:type="spellEnd"/>
      <w:r>
        <w:rPr>
          <w:rFonts w:ascii="Times New Roman" w:hAnsi="Times New Roman"/>
          <w:sz w:val="24"/>
          <w:szCs w:val="24"/>
        </w:rPr>
        <w:t xml:space="preserve"> 273/2006 </w:t>
      </w:r>
      <w:proofErr w:type="spellStart"/>
      <w:r>
        <w:rPr>
          <w:rFonts w:ascii="Times New Roman" w:hAnsi="Times New Roman"/>
          <w:sz w:val="24"/>
          <w:szCs w:val="24"/>
        </w:rPr>
        <w:t>privind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finantele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publice</w:t>
      </w:r>
      <w:proofErr w:type="spellEnd"/>
      <w:r>
        <w:rPr>
          <w:rFonts w:ascii="Times New Roman" w:hAnsi="Times New Roman"/>
          <w:sz w:val="24"/>
          <w:szCs w:val="24"/>
        </w:rPr>
        <w:t xml:space="preserve"> locale, cu </w:t>
      </w:r>
      <w:proofErr w:type="spellStart"/>
      <w:r>
        <w:rPr>
          <w:rFonts w:ascii="Times New Roman" w:hAnsi="Times New Roman"/>
          <w:sz w:val="24"/>
          <w:szCs w:val="24"/>
        </w:rPr>
        <w:t>modificarile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completarile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ulterioare</w:t>
      </w:r>
      <w:proofErr w:type="spellEnd"/>
      <w:r>
        <w:rPr>
          <w:rFonts w:ascii="Times New Roman" w:hAnsi="Times New Roman"/>
          <w:sz w:val="24"/>
          <w:szCs w:val="24"/>
        </w:rPr>
        <w:t>,</w:t>
      </w:r>
    </w:p>
    <w:p w14:paraId="09D94A35" w14:textId="5264212D" w:rsidR="00901B2D" w:rsidRPr="00901B2D" w:rsidRDefault="001C3A77" w:rsidP="00D95436">
      <w:pPr>
        <w:pStyle w:val="NoSpacing"/>
        <w:spacing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Tinand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seama</w:t>
      </w:r>
      <w:proofErr w:type="spellEnd"/>
      <w:r>
        <w:rPr>
          <w:rFonts w:ascii="Times New Roman" w:hAnsi="Times New Roman"/>
          <w:sz w:val="24"/>
          <w:szCs w:val="24"/>
        </w:rPr>
        <w:t xml:space="preserve"> de </w:t>
      </w:r>
      <w:proofErr w:type="spellStart"/>
      <w:r>
        <w:rPr>
          <w:rFonts w:ascii="Times New Roman" w:hAnsi="Times New Roman"/>
          <w:sz w:val="24"/>
          <w:szCs w:val="24"/>
        </w:rPr>
        <w:t>faptul</w:t>
      </w:r>
      <w:proofErr w:type="spellEnd"/>
      <w:r>
        <w:rPr>
          <w:rFonts w:ascii="Times New Roman" w:hAnsi="Times New Roman"/>
          <w:sz w:val="24"/>
          <w:szCs w:val="24"/>
        </w:rPr>
        <w:t xml:space="preserve"> ca rata </w:t>
      </w:r>
      <w:proofErr w:type="spellStart"/>
      <w:r>
        <w:rPr>
          <w:rFonts w:ascii="Times New Roman" w:hAnsi="Times New Roman"/>
          <w:sz w:val="24"/>
          <w:szCs w:val="24"/>
        </w:rPr>
        <w:t>inflatiei</w:t>
      </w:r>
      <w:proofErr w:type="spellEnd"/>
      <w:r w:rsidR="00A667E3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pentru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anul</w:t>
      </w:r>
      <w:proofErr w:type="spellEnd"/>
      <w:r>
        <w:rPr>
          <w:rFonts w:ascii="Times New Roman" w:hAnsi="Times New Roman"/>
          <w:sz w:val="24"/>
          <w:szCs w:val="24"/>
        </w:rPr>
        <w:t xml:space="preserve"> 202</w:t>
      </w:r>
      <w:r w:rsidR="007D3F6A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-comunicata pe site-urile </w:t>
      </w:r>
      <w:proofErr w:type="spellStart"/>
      <w:r>
        <w:rPr>
          <w:rFonts w:ascii="Times New Roman" w:hAnsi="Times New Roman"/>
          <w:sz w:val="24"/>
          <w:szCs w:val="24"/>
        </w:rPr>
        <w:t>oficiale</w:t>
      </w:r>
      <w:proofErr w:type="spellEnd"/>
      <w:r>
        <w:rPr>
          <w:rFonts w:ascii="Times New Roman" w:hAnsi="Times New Roman"/>
          <w:sz w:val="24"/>
          <w:szCs w:val="24"/>
        </w:rPr>
        <w:t xml:space="preserve"> ale </w:t>
      </w:r>
      <w:proofErr w:type="spellStart"/>
      <w:r>
        <w:rPr>
          <w:rFonts w:ascii="Times New Roman" w:hAnsi="Times New Roman"/>
          <w:sz w:val="24"/>
          <w:szCs w:val="24"/>
        </w:rPr>
        <w:t>Institutului</w:t>
      </w:r>
      <w:proofErr w:type="spellEnd"/>
      <w:r>
        <w:rPr>
          <w:rFonts w:ascii="Times New Roman" w:hAnsi="Times New Roman"/>
          <w:sz w:val="24"/>
          <w:szCs w:val="24"/>
        </w:rPr>
        <w:t xml:space="preserve"> National de </w:t>
      </w:r>
      <w:proofErr w:type="spellStart"/>
      <w:r>
        <w:rPr>
          <w:rFonts w:ascii="Times New Roman" w:hAnsi="Times New Roman"/>
          <w:sz w:val="24"/>
          <w:szCs w:val="24"/>
        </w:rPr>
        <w:t>Statistica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Ministerul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Finantelor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Publice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Ministerul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Dezvoltarii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Lucrarilor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Publice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Administratiei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este</w:t>
      </w:r>
      <w:proofErr w:type="spellEnd"/>
      <w:r>
        <w:rPr>
          <w:rFonts w:ascii="Times New Roman" w:hAnsi="Times New Roman"/>
          <w:sz w:val="24"/>
          <w:szCs w:val="24"/>
        </w:rPr>
        <w:t xml:space="preserve"> de </w:t>
      </w:r>
      <w:r w:rsidR="00111614">
        <w:rPr>
          <w:rFonts w:ascii="Times New Roman" w:hAnsi="Times New Roman"/>
          <w:sz w:val="24"/>
          <w:szCs w:val="24"/>
        </w:rPr>
        <w:t>1</w:t>
      </w:r>
      <w:r w:rsidR="007D3F6A">
        <w:rPr>
          <w:rFonts w:ascii="Times New Roman" w:hAnsi="Times New Roman"/>
          <w:sz w:val="24"/>
          <w:szCs w:val="24"/>
        </w:rPr>
        <w:t>0.4</w:t>
      </w:r>
      <w:r w:rsidR="004C595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%</w:t>
      </w:r>
    </w:p>
    <w:p w14:paraId="608E1747" w14:textId="69CEF760" w:rsidR="00901B2D" w:rsidRDefault="00901B2D" w:rsidP="00776768">
      <w:pPr>
        <w:pStyle w:val="NoSpacing"/>
        <w:numPr>
          <w:ilvl w:val="0"/>
          <w:numId w:val="20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901B2D">
        <w:rPr>
          <w:rFonts w:ascii="Times New Roman" w:hAnsi="Times New Roman"/>
          <w:sz w:val="24"/>
          <w:szCs w:val="24"/>
        </w:rPr>
        <w:t>În</w:t>
      </w:r>
      <w:proofErr w:type="spellEnd"/>
      <w:r w:rsidRPr="00901B2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01B2D">
        <w:rPr>
          <w:rFonts w:ascii="Times New Roman" w:hAnsi="Times New Roman"/>
          <w:sz w:val="24"/>
          <w:szCs w:val="24"/>
        </w:rPr>
        <w:t>baza</w:t>
      </w:r>
      <w:proofErr w:type="spellEnd"/>
      <w:r w:rsidRPr="00901B2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01B2D">
        <w:rPr>
          <w:rFonts w:ascii="Times New Roman" w:hAnsi="Times New Roman"/>
          <w:sz w:val="24"/>
          <w:szCs w:val="24"/>
        </w:rPr>
        <w:t>prevederilor</w:t>
      </w:r>
      <w:proofErr w:type="spellEnd"/>
      <w:r w:rsidRPr="00901B2D">
        <w:rPr>
          <w:rFonts w:ascii="Times New Roman" w:hAnsi="Times New Roman"/>
          <w:sz w:val="24"/>
          <w:szCs w:val="24"/>
        </w:rPr>
        <w:t xml:space="preserve"> art. </w:t>
      </w:r>
      <w:r w:rsidR="00D95436">
        <w:rPr>
          <w:rFonts w:ascii="Times New Roman" w:hAnsi="Times New Roman"/>
          <w:sz w:val="24"/>
          <w:szCs w:val="24"/>
        </w:rPr>
        <w:t>1, art. 2</w:t>
      </w:r>
      <w:r w:rsidR="004C595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D95436">
        <w:rPr>
          <w:rFonts w:ascii="Times New Roman" w:hAnsi="Times New Roman"/>
          <w:sz w:val="24"/>
          <w:szCs w:val="24"/>
        </w:rPr>
        <w:t>alin</w:t>
      </w:r>
      <w:proofErr w:type="spellEnd"/>
      <w:r w:rsidR="004C595F">
        <w:rPr>
          <w:rFonts w:ascii="Times New Roman" w:hAnsi="Times New Roman"/>
          <w:sz w:val="24"/>
          <w:szCs w:val="24"/>
        </w:rPr>
        <w:t xml:space="preserve">. </w:t>
      </w:r>
      <w:r w:rsidR="00D95436">
        <w:rPr>
          <w:rFonts w:ascii="Times New Roman" w:hAnsi="Times New Roman"/>
          <w:sz w:val="24"/>
          <w:szCs w:val="24"/>
        </w:rPr>
        <w:t xml:space="preserve">(1) </w:t>
      </w:r>
      <w:proofErr w:type="spellStart"/>
      <w:r w:rsidR="00D95436">
        <w:rPr>
          <w:rFonts w:ascii="Times New Roman" w:hAnsi="Times New Roman"/>
          <w:sz w:val="24"/>
          <w:szCs w:val="24"/>
        </w:rPr>
        <w:t>lit.h</w:t>
      </w:r>
      <w:proofErr w:type="spellEnd"/>
      <w:r w:rsidR="00D95436">
        <w:rPr>
          <w:rFonts w:ascii="Times New Roman" w:hAnsi="Times New Roman"/>
          <w:sz w:val="24"/>
          <w:szCs w:val="24"/>
        </w:rPr>
        <w:t xml:space="preserve">). precum </w:t>
      </w:r>
      <w:proofErr w:type="spellStart"/>
      <w:r w:rsidR="00D95436">
        <w:rPr>
          <w:rFonts w:ascii="Times New Roman" w:hAnsi="Times New Roman"/>
          <w:sz w:val="24"/>
          <w:szCs w:val="24"/>
        </w:rPr>
        <w:t>si</w:t>
      </w:r>
      <w:proofErr w:type="spellEnd"/>
      <w:r w:rsidR="00D9543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D95436">
        <w:rPr>
          <w:rFonts w:ascii="Times New Roman" w:hAnsi="Times New Roman"/>
          <w:sz w:val="24"/>
          <w:szCs w:val="24"/>
        </w:rPr>
        <w:t>prevederile</w:t>
      </w:r>
      <w:proofErr w:type="spellEnd"/>
      <w:r w:rsidR="00D9543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D95436">
        <w:rPr>
          <w:rFonts w:ascii="Times New Roman" w:hAnsi="Times New Roman"/>
          <w:sz w:val="24"/>
          <w:szCs w:val="24"/>
        </w:rPr>
        <w:t>Titlului</w:t>
      </w:r>
      <w:proofErr w:type="spellEnd"/>
      <w:r w:rsidR="00D95436">
        <w:rPr>
          <w:rFonts w:ascii="Times New Roman" w:hAnsi="Times New Roman"/>
          <w:sz w:val="24"/>
          <w:szCs w:val="24"/>
        </w:rPr>
        <w:t xml:space="preserve"> IX ,,</w:t>
      </w:r>
      <w:proofErr w:type="spellStart"/>
      <w:r w:rsidR="00D95436">
        <w:rPr>
          <w:rFonts w:ascii="Times New Roman" w:hAnsi="Times New Roman"/>
          <w:sz w:val="24"/>
          <w:szCs w:val="24"/>
        </w:rPr>
        <w:t>Impozite</w:t>
      </w:r>
      <w:proofErr w:type="spellEnd"/>
      <w:r w:rsidR="00D9543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D95436">
        <w:rPr>
          <w:rFonts w:ascii="Times New Roman" w:hAnsi="Times New Roman"/>
          <w:sz w:val="24"/>
          <w:szCs w:val="24"/>
        </w:rPr>
        <w:t>si</w:t>
      </w:r>
      <w:proofErr w:type="spellEnd"/>
      <w:r w:rsidR="00A667E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D95436">
        <w:rPr>
          <w:rFonts w:ascii="Times New Roman" w:hAnsi="Times New Roman"/>
          <w:sz w:val="24"/>
          <w:szCs w:val="24"/>
        </w:rPr>
        <w:t>taxe</w:t>
      </w:r>
      <w:proofErr w:type="spellEnd"/>
      <w:r w:rsidR="00D95436">
        <w:rPr>
          <w:rFonts w:ascii="Times New Roman" w:hAnsi="Times New Roman"/>
          <w:sz w:val="24"/>
          <w:szCs w:val="24"/>
        </w:rPr>
        <w:t xml:space="preserve"> locale” </w:t>
      </w:r>
      <w:r w:rsidRPr="00901B2D">
        <w:rPr>
          <w:rFonts w:ascii="Times New Roman" w:hAnsi="Times New Roman"/>
          <w:sz w:val="24"/>
          <w:szCs w:val="24"/>
        </w:rPr>
        <w:t xml:space="preserve"> din </w:t>
      </w:r>
      <w:proofErr w:type="spellStart"/>
      <w:r w:rsidRPr="00901B2D">
        <w:rPr>
          <w:rFonts w:ascii="Times New Roman" w:hAnsi="Times New Roman"/>
          <w:sz w:val="24"/>
          <w:szCs w:val="24"/>
        </w:rPr>
        <w:t>Legea</w:t>
      </w:r>
      <w:proofErr w:type="spellEnd"/>
      <w:r w:rsidRPr="00901B2D">
        <w:rPr>
          <w:rFonts w:ascii="Times New Roman" w:hAnsi="Times New Roman"/>
          <w:sz w:val="24"/>
          <w:szCs w:val="24"/>
        </w:rPr>
        <w:t xml:space="preserve"> nr. 227/2015 </w:t>
      </w:r>
      <w:proofErr w:type="spellStart"/>
      <w:r w:rsidRPr="00901B2D">
        <w:rPr>
          <w:rFonts w:ascii="Times New Roman" w:hAnsi="Times New Roman"/>
          <w:sz w:val="24"/>
          <w:szCs w:val="24"/>
        </w:rPr>
        <w:t>privind</w:t>
      </w:r>
      <w:proofErr w:type="spellEnd"/>
      <w:r w:rsidRPr="00901B2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01B2D">
        <w:rPr>
          <w:rFonts w:ascii="Times New Roman" w:hAnsi="Times New Roman"/>
          <w:sz w:val="24"/>
          <w:szCs w:val="24"/>
        </w:rPr>
        <w:t>Codul</w:t>
      </w:r>
      <w:proofErr w:type="spellEnd"/>
      <w:r w:rsidRPr="00901B2D">
        <w:rPr>
          <w:rFonts w:ascii="Times New Roman" w:hAnsi="Times New Roman"/>
          <w:sz w:val="24"/>
          <w:szCs w:val="24"/>
        </w:rPr>
        <w:t xml:space="preserve"> Fiscal, cu </w:t>
      </w:r>
      <w:proofErr w:type="spellStart"/>
      <w:r w:rsidRPr="00901B2D">
        <w:rPr>
          <w:rFonts w:ascii="Times New Roman" w:hAnsi="Times New Roman"/>
          <w:sz w:val="24"/>
          <w:szCs w:val="24"/>
        </w:rPr>
        <w:t>modificările</w:t>
      </w:r>
      <w:proofErr w:type="spellEnd"/>
      <w:r w:rsidRPr="00901B2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01B2D">
        <w:rPr>
          <w:rFonts w:ascii="Times New Roman" w:hAnsi="Times New Roman"/>
          <w:sz w:val="24"/>
          <w:szCs w:val="24"/>
        </w:rPr>
        <w:t>și</w:t>
      </w:r>
      <w:proofErr w:type="spellEnd"/>
      <w:r w:rsidRPr="00901B2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01B2D">
        <w:rPr>
          <w:rFonts w:ascii="Times New Roman" w:hAnsi="Times New Roman"/>
          <w:sz w:val="24"/>
          <w:szCs w:val="24"/>
        </w:rPr>
        <w:t>completările</w:t>
      </w:r>
      <w:proofErr w:type="spellEnd"/>
      <w:r w:rsidRPr="00901B2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01B2D">
        <w:rPr>
          <w:rFonts w:ascii="Times New Roman" w:hAnsi="Times New Roman"/>
          <w:sz w:val="24"/>
          <w:szCs w:val="24"/>
        </w:rPr>
        <w:t>ulterioare</w:t>
      </w:r>
      <w:proofErr w:type="spellEnd"/>
      <w:r w:rsidRPr="00901B2D">
        <w:rPr>
          <w:rFonts w:ascii="Times New Roman" w:hAnsi="Times New Roman"/>
          <w:sz w:val="24"/>
          <w:szCs w:val="24"/>
        </w:rPr>
        <w:t xml:space="preserve">, </w:t>
      </w:r>
    </w:p>
    <w:p w14:paraId="17582B39" w14:textId="7D4369A3" w:rsidR="00D95436" w:rsidRPr="00776768" w:rsidRDefault="00D95436" w:rsidP="00776768">
      <w:pPr>
        <w:pStyle w:val="NoSpacing"/>
        <w:numPr>
          <w:ilvl w:val="0"/>
          <w:numId w:val="20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Prevederile</w:t>
      </w:r>
      <w:proofErr w:type="spellEnd"/>
      <w:r>
        <w:rPr>
          <w:rFonts w:ascii="Times New Roman" w:hAnsi="Times New Roman"/>
          <w:sz w:val="24"/>
          <w:szCs w:val="24"/>
        </w:rPr>
        <w:t xml:space="preserve"> art. 87 </w:t>
      </w:r>
      <w:proofErr w:type="spellStart"/>
      <w:r>
        <w:rPr>
          <w:rFonts w:ascii="Times New Roman" w:hAnsi="Times New Roman"/>
          <w:sz w:val="24"/>
          <w:szCs w:val="24"/>
        </w:rPr>
        <w:t>alin</w:t>
      </w:r>
      <w:proofErr w:type="spellEnd"/>
      <w:r>
        <w:rPr>
          <w:rFonts w:ascii="Times New Roman" w:hAnsi="Times New Roman"/>
          <w:sz w:val="24"/>
          <w:szCs w:val="24"/>
        </w:rPr>
        <w:t xml:space="preserve">(3) </w:t>
      </w:r>
      <w:proofErr w:type="spellStart"/>
      <w:r>
        <w:rPr>
          <w:rFonts w:ascii="Times New Roman" w:hAnsi="Times New Roman"/>
          <w:sz w:val="24"/>
          <w:szCs w:val="24"/>
        </w:rPr>
        <w:t>si</w:t>
      </w:r>
      <w:proofErr w:type="spellEnd"/>
      <w:r>
        <w:rPr>
          <w:rFonts w:ascii="Times New Roman" w:hAnsi="Times New Roman"/>
          <w:sz w:val="24"/>
          <w:szCs w:val="24"/>
        </w:rPr>
        <w:t xml:space="preserve">(4), art.129 </w:t>
      </w:r>
      <w:proofErr w:type="spellStart"/>
      <w:r>
        <w:rPr>
          <w:rFonts w:ascii="Times New Roman" w:hAnsi="Times New Roman"/>
          <w:sz w:val="24"/>
          <w:szCs w:val="24"/>
        </w:rPr>
        <w:t>alin</w:t>
      </w:r>
      <w:proofErr w:type="spellEnd"/>
      <w:r>
        <w:rPr>
          <w:rFonts w:ascii="Times New Roman" w:hAnsi="Times New Roman"/>
          <w:sz w:val="24"/>
          <w:szCs w:val="24"/>
        </w:rPr>
        <w:t xml:space="preserve">.(1), alin.3 lit c.) </w:t>
      </w:r>
      <w:proofErr w:type="spellStart"/>
      <w:r>
        <w:rPr>
          <w:rFonts w:ascii="Times New Roman" w:hAnsi="Times New Roman"/>
          <w:sz w:val="24"/>
          <w:szCs w:val="24"/>
        </w:rPr>
        <w:t>si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alin</w:t>
      </w:r>
      <w:proofErr w:type="spellEnd"/>
      <w:r>
        <w:rPr>
          <w:rFonts w:ascii="Times New Roman" w:hAnsi="Times New Roman"/>
          <w:sz w:val="24"/>
          <w:szCs w:val="24"/>
        </w:rPr>
        <w:t xml:space="preserve">.(4) </w:t>
      </w:r>
      <w:proofErr w:type="spellStart"/>
      <w:r>
        <w:rPr>
          <w:rFonts w:ascii="Times New Roman" w:hAnsi="Times New Roman"/>
          <w:sz w:val="24"/>
          <w:szCs w:val="24"/>
        </w:rPr>
        <w:t>lit.c</w:t>
      </w:r>
      <w:proofErr w:type="spellEnd"/>
      <w:r>
        <w:rPr>
          <w:rFonts w:ascii="Times New Roman" w:hAnsi="Times New Roman"/>
          <w:sz w:val="24"/>
          <w:szCs w:val="24"/>
        </w:rPr>
        <w:t xml:space="preserve">). din </w:t>
      </w:r>
      <w:proofErr w:type="spellStart"/>
      <w:r>
        <w:rPr>
          <w:rFonts w:ascii="Times New Roman" w:hAnsi="Times New Roman"/>
          <w:sz w:val="24"/>
          <w:szCs w:val="24"/>
        </w:rPr>
        <w:t>Ordonanta</w:t>
      </w:r>
      <w:proofErr w:type="spellEnd"/>
      <w:r>
        <w:rPr>
          <w:rFonts w:ascii="Times New Roman" w:hAnsi="Times New Roman"/>
          <w:sz w:val="24"/>
          <w:szCs w:val="24"/>
        </w:rPr>
        <w:t xml:space="preserve"> de </w:t>
      </w:r>
      <w:proofErr w:type="spellStart"/>
      <w:r>
        <w:rPr>
          <w:rFonts w:ascii="Times New Roman" w:hAnsi="Times New Roman"/>
          <w:sz w:val="24"/>
          <w:szCs w:val="24"/>
        </w:rPr>
        <w:t>Urgenta</w:t>
      </w:r>
      <w:proofErr w:type="spellEnd"/>
      <w:r>
        <w:rPr>
          <w:rFonts w:ascii="Times New Roman" w:hAnsi="Times New Roman"/>
          <w:sz w:val="24"/>
          <w:szCs w:val="24"/>
        </w:rPr>
        <w:t xml:space="preserve"> a </w:t>
      </w:r>
      <w:proofErr w:type="spellStart"/>
      <w:r>
        <w:rPr>
          <w:rFonts w:ascii="Times New Roman" w:hAnsi="Times New Roman"/>
          <w:sz w:val="24"/>
          <w:szCs w:val="24"/>
        </w:rPr>
        <w:t>Guvernului</w:t>
      </w:r>
      <w:proofErr w:type="spellEnd"/>
      <w:r>
        <w:rPr>
          <w:rFonts w:ascii="Times New Roman" w:hAnsi="Times New Roman"/>
          <w:sz w:val="24"/>
          <w:szCs w:val="24"/>
        </w:rPr>
        <w:t xml:space="preserve"> nr. 57/2019 </w:t>
      </w:r>
      <w:proofErr w:type="spellStart"/>
      <w:r>
        <w:rPr>
          <w:rFonts w:ascii="Times New Roman" w:hAnsi="Times New Roman"/>
          <w:sz w:val="24"/>
          <w:szCs w:val="24"/>
        </w:rPr>
        <w:t>privind</w:t>
      </w:r>
      <w:proofErr w:type="spellEnd"/>
      <w:r>
        <w:rPr>
          <w:rFonts w:ascii="Times New Roman" w:hAnsi="Times New Roman"/>
          <w:sz w:val="24"/>
          <w:szCs w:val="24"/>
        </w:rPr>
        <w:t xml:space="preserve"> Codul </w:t>
      </w:r>
      <w:proofErr w:type="spellStart"/>
      <w:r>
        <w:rPr>
          <w:rFonts w:ascii="Times New Roman" w:hAnsi="Times New Roman"/>
          <w:sz w:val="24"/>
          <w:szCs w:val="24"/>
        </w:rPr>
        <w:t>Administrativ</w:t>
      </w:r>
      <w:proofErr w:type="spellEnd"/>
    </w:p>
    <w:p w14:paraId="2A2CF45F" w14:textId="0D4BB94D" w:rsidR="00111614" w:rsidRDefault="00901B2D" w:rsidP="008A2572">
      <w:pPr>
        <w:pStyle w:val="NoSpacing"/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proofErr w:type="spellStart"/>
      <w:r w:rsidRPr="00901B2D">
        <w:rPr>
          <w:rFonts w:ascii="Times New Roman" w:hAnsi="Times New Roman"/>
          <w:sz w:val="24"/>
          <w:szCs w:val="24"/>
        </w:rPr>
        <w:t>În</w:t>
      </w:r>
      <w:proofErr w:type="spellEnd"/>
      <w:r w:rsidRPr="00901B2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01B2D">
        <w:rPr>
          <w:rFonts w:ascii="Times New Roman" w:hAnsi="Times New Roman"/>
          <w:sz w:val="24"/>
          <w:szCs w:val="24"/>
        </w:rPr>
        <w:t>temeiul</w:t>
      </w:r>
      <w:proofErr w:type="spellEnd"/>
      <w:r w:rsidRPr="00901B2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01B2D">
        <w:rPr>
          <w:rFonts w:ascii="Times New Roman" w:hAnsi="Times New Roman"/>
          <w:sz w:val="24"/>
          <w:szCs w:val="24"/>
        </w:rPr>
        <w:t>prevederilor</w:t>
      </w:r>
      <w:proofErr w:type="spellEnd"/>
      <w:r w:rsidRPr="00901B2D">
        <w:rPr>
          <w:rFonts w:ascii="Times New Roman" w:hAnsi="Times New Roman"/>
          <w:sz w:val="24"/>
          <w:szCs w:val="24"/>
        </w:rPr>
        <w:t xml:space="preserve"> </w:t>
      </w:r>
      <w:r w:rsidR="00D95436">
        <w:rPr>
          <w:rFonts w:ascii="Times New Roman" w:hAnsi="Times New Roman"/>
          <w:sz w:val="24"/>
          <w:szCs w:val="24"/>
        </w:rPr>
        <w:t xml:space="preserve">art. 136 </w:t>
      </w:r>
      <w:proofErr w:type="spellStart"/>
      <w:r w:rsidR="00D95436">
        <w:rPr>
          <w:rFonts w:ascii="Times New Roman" w:hAnsi="Times New Roman"/>
          <w:sz w:val="24"/>
          <w:szCs w:val="24"/>
        </w:rPr>
        <w:t>alin</w:t>
      </w:r>
      <w:proofErr w:type="spellEnd"/>
      <w:r w:rsidR="00D95436">
        <w:rPr>
          <w:rFonts w:ascii="Times New Roman" w:hAnsi="Times New Roman"/>
          <w:sz w:val="24"/>
          <w:szCs w:val="24"/>
        </w:rPr>
        <w:t xml:space="preserve">.(1), </w:t>
      </w:r>
      <w:r w:rsidRPr="00901B2D">
        <w:rPr>
          <w:rFonts w:ascii="Times New Roman" w:hAnsi="Times New Roman"/>
          <w:sz w:val="24"/>
          <w:szCs w:val="24"/>
        </w:rPr>
        <w:t xml:space="preserve">art 139 </w:t>
      </w:r>
      <w:proofErr w:type="spellStart"/>
      <w:r w:rsidR="00D95436">
        <w:rPr>
          <w:rFonts w:ascii="Times New Roman" w:hAnsi="Times New Roman"/>
          <w:sz w:val="24"/>
          <w:szCs w:val="24"/>
        </w:rPr>
        <w:t>alin</w:t>
      </w:r>
      <w:proofErr w:type="spellEnd"/>
      <w:r w:rsidR="00D95436">
        <w:rPr>
          <w:rFonts w:ascii="Times New Roman" w:hAnsi="Times New Roman"/>
          <w:sz w:val="24"/>
          <w:szCs w:val="24"/>
        </w:rPr>
        <w:t xml:space="preserve">.(1) </w:t>
      </w:r>
      <w:proofErr w:type="spellStart"/>
      <w:r w:rsidR="00D95436">
        <w:rPr>
          <w:rFonts w:ascii="Times New Roman" w:hAnsi="Times New Roman"/>
          <w:sz w:val="24"/>
          <w:szCs w:val="24"/>
        </w:rPr>
        <w:t>si</w:t>
      </w:r>
      <w:proofErr w:type="spellEnd"/>
      <w:r w:rsidR="00D9543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01B2D">
        <w:rPr>
          <w:rFonts w:ascii="Times New Roman" w:hAnsi="Times New Roman"/>
          <w:sz w:val="24"/>
          <w:szCs w:val="24"/>
        </w:rPr>
        <w:t>alin</w:t>
      </w:r>
      <w:proofErr w:type="spellEnd"/>
      <w:r w:rsidRPr="00901B2D">
        <w:rPr>
          <w:rFonts w:ascii="Times New Roman" w:hAnsi="Times New Roman"/>
          <w:sz w:val="24"/>
          <w:szCs w:val="24"/>
        </w:rPr>
        <w:t xml:space="preserve">. (3) lit. c) </w:t>
      </w:r>
      <w:proofErr w:type="spellStart"/>
      <w:r w:rsidRPr="00901B2D">
        <w:rPr>
          <w:rFonts w:ascii="Times New Roman" w:hAnsi="Times New Roman"/>
          <w:sz w:val="24"/>
          <w:szCs w:val="24"/>
        </w:rPr>
        <w:t>și</w:t>
      </w:r>
      <w:proofErr w:type="spellEnd"/>
      <w:r w:rsidRPr="00901B2D">
        <w:rPr>
          <w:rFonts w:ascii="Times New Roman" w:hAnsi="Times New Roman"/>
          <w:sz w:val="24"/>
          <w:szCs w:val="24"/>
        </w:rPr>
        <w:t xml:space="preserve"> art 196 </w:t>
      </w:r>
      <w:proofErr w:type="spellStart"/>
      <w:r w:rsidRPr="00901B2D">
        <w:rPr>
          <w:rFonts w:ascii="Times New Roman" w:hAnsi="Times New Roman"/>
          <w:sz w:val="24"/>
          <w:szCs w:val="24"/>
        </w:rPr>
        <w:t>alin</w:t>
      </w:r>
      <w:proofErr w:type="spellEnd"/>
      <w:r w:rsidRPr="00901B2D">
        <w:rPr>
          <w:rFonts w:ascii="Times New Roman" w:hAnsi="Times New Roman"/>
          <w:sz w:val="24"/>
          <w:szCs w:val="24"/>
        </w:rPr>
        <w:t xml:space="preserve"> (1) lit a)</w:t>
      </w:r>
      <w:r w:rsidR="00B95B1B">
        <w:rPr>
          <w:rFonts w:ascii="Times New Roman" w:hAnsi="Times New Roman"/>
          <w:sz w:val="24"/>
          <w:szCs w:val="24"/>
        </w:rPr>
        <w:t xml:space="preserve">, art. 197 </w:t>
      </w:r>
      <w:proofErr w:type="spellStart"/>
      <w:r w:rsidR="00B95B1B">
        <w:rPr>
          <w:rFonts w:ascii="Times New Roman" w:hAnsi="Times New Roman"/>
          <w:sz w:val="24"/>
          <w:szCs w:val="24"/>
        </w:rPr>
        <w:t>alin</w:t>
      </w:r>
      <w:proofErr w:type="spellEnd"/>
      <w:r w:rsidR="00B95B1B">
        <w:rPr>
          <w:rFonts w:ascii="Times New Roman" w:hAnsi="Times New Roman"/>
          <w:sz w:val="24"/>
          <w:szCs w:val="24"/>
        </w:rPr>
        <w:t xml:space="preserve">.(4) </w:t>
      </w:r>
      <w:proofErr w:type="spellStart"/>
      <w:r w:rsidR="00B95B1B">
        <w:rPr>
          <w:rFonts w:ascii="Times New Roman" w:hAnsi="Times New Roman"/>
          <w:sz w:val="24"/>
          <w:szCs w:val="24"/>
        </w:rPr>
        <w:t>si</w:t>
      </w:r>
      <w:proofErr w:type="spellEnd"/>
      <w:r w:rsidR="00B95B1B">
        <w:rPr>
          <w:rFonts w:ascii="Times New Roman" w:hAnsi="Times New Roman"/>
          <w:sz w:val="24"/>
          <w:szCs w:val="24"/>
        </w:rPr>
        <w:t xml:space="preserve"> art. 198</w:t>
      </w:r>
      <w:r w:rsidRPr="00901B2D">
        <w:rPr>
          <w:rFonts w:ascii="Times New Roman" w:hAnsi="Times New Roman"/>
          <w:sz w:val="24"/>
          <w:szCs w:val="24"/>
        </w:rPr>
        <w:t xml:space="preserve"> din OUG nr. 57/2019 </w:t>
      </w:r>
      <w:proofErr w:type="spellStart"/>
      <w:r w:rsidRPr="00901B2D">
        <w:rPr>
          <w:rFonts w:ascii="Times New Roman" w:hAnsi="Times New Roman"/>
          <w:sz w:val="24"/>
          <w:szCs w:val="24"/>
        </w:rPr>
        <w:t>privind</w:t>
      </w:r>
      <w:proofErr w:type="spellEnd"/>
      <w:r w:rsidRPr="00901B2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01B2D">
        <w:rPr>
          <w:rFonts w:ascii="Times New Roman" w:hAnsi="Times New Roman"/>
          <w:sz w:val="24"/>
          <w:szCs w:val="24"/>
        </w:rPr>
        <w:t>Codul</w:t>
      </w:r>
      <w:proofErr w:type="spellEnd"/>
      <w:r w:rsidRPr="00901B2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01B2D">
        <w:rPr>
          <w:rFonts w:ascii="Times New Roman" w:hAnsi="Times New Roman"/>
          <w:sz w:val="24"/>
          <w:szCs w:val="24"/>
        </w:rPr>
        <w:t>Administrativ</w:t>
      </w:r>
      <w:proofErr w:type="spellEnd"/>
      <w:r w:rsidRPr="00901B2D">
        <w:rPr>
          <w:rFonts w:ascii="Times New Roman" w:hAnsi="Times New Roman"/>
          <w:sz w:val="24"/>
          <w:szCs w:val="24"/>
        </w:rPr>
        <w:t xml:space="preserve">, cu </w:t>
      </w:r>
      <w:proofErr w:type="spellStart"/>
      <w:r w:rsidRPr="00901B2D">
        <w:rPr>
          <w:rFonts w:ascii="Times New Roman" w:hAnsi="Times New Roman"/>
          <w:sz w:val="24"/>
          <w:szCs w:val="24"/>
        </w:rPr>
        <w:t>completarile</w:t>
      </w:r>
      <w:proofErr w:type="spellEnd"/>
      <w:r w:rsidRPr="00901B2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01B2D">
        <w:rPr>
          <w:rFonts w:ascii="Times New Roman" w:hAnsi="Times New Roman"/>
          <w:sz w:val="24"/>
          <w:szCs w:val="24"/>
        </w:rPr>
        <w:t>ulterioare</w:t>
      </w:r>
      <w:proofErr w:type="spellEnd"/>
      <w:r w:rsidRPr="00901B2D">
        <w:rPr>
          <w:rFonts w:ascii="Times New Roman" w:hAnsi="Times New Roman"/>
          <w:sz w:val="24"/>
          <w:szCs w:val="24"/>
        </w:rPr>
        <w:t xml:space="preserve">, </w:t>
      </w:r>
      <w:r w:rsidR="007D3F6A">
        <w:rPr>
          <w:rFonts w:ascii="Times New Roman" w:hAnsi="Times New Roman"/>
          <w:sz w:val="24"/>
          <w:szCs w:val="24"/>
        </w:rPr>
        <w:t>.</w:t>
      </w:r>
    </w:p>
    <w:p w14:paraId="2D1082C9" w14:textId="77777777" w:rsidR="007D3F6A" w:rsidRPr="008A2572" w:rsidRDefault="007D3F6A" w:rsidP="008A2572">
      <w:pPr>
        <w:pStyle w:val="NoSpacing"/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14:paraId="1E0F1A86" w14:textId="6817F28F" w:rsidR="0010100D" w:rsidRDefault="00AF4C62" w:rsidP="00A94A69">
      <w:pPr>
        <w:spacing w:line="360" w:lineRule="auto"/>
        <w:ind w:left="708" w:firstLine="708"/>
        <w:jc w:val="center"/>
        <w:rPr>
          <w:b/>
          <w:lang w:val="en-US" w:eastAsia="en-US"/>
        </w:rPr>
      </w:pPr>
      <w:r w:rsidRPr="00AF4C62">
        <w:rPr>
          <w:b/>
          <w:lang w:val="en-US" w:eastAsia="en-US"/>
        </w:rPr>
        <w:t>HOTARA</w:t>
      </w:r>
      <w:r w:rsidR="007C3F63">
        <w:rPr>
          <w:b/>
          <w:lang w:val="en-US" w:eastAsia="en-US"/>
        </w:rPr>
        <w:t>STE:</w:t>
      </w:r>
    </w:p>
    <w:p w14:paraId="10478D31" w14:textId="77777777" w:rsidR="00B95B1B" w:rsidRPr="00980195" w:rsidRDefault="00B95B1B" w:rsidP="0010100D">
      <w:pPr>
        <w:spacing w:line="360" w:lineRule="auto"/>
        <w:ind w:left="708" w:firstLine="708"/>
        <w:jc w:val="center"/>
        <w:rPr>
          <w:b/>
          <w:lang w:val="en-US" w:eastAsia="en-US"/>
        </w:rPr>
      </w:pPr>
    </w:p>
    <w:p w14:paraId="44793E5A" w14:textId="1426FB25" w:rsidR="00776768" w:rsidRDefault="00776768" w:rsidP="00776768">
      <w:pPr>
        <w:pStyle w:val="BodyText"/>
        <w:spacing w:line="360" w:lineRule="auto"/>
        <w:contextualSpacing/>
        <w:jc w:val="both"/>
      </w:pPr>
      <w:r>
        <w:rPr>
          <w:b/>
          <w:u w:val="single"/>
        </w:rPr>
        <w:t>Art.</w:t>
      </w:r>
      <w:r w:rsidRPr="00776768">
        <w:rPr>
          <w:b/>
          <w:u w:val="single"/>
        </w:rPr>
        <w:t>1.</w:t>
      </w:r>
      <w:r w:rsidRPr="00776768">
        <w:t xml:space="preserve"> </w:t>
      </w:r>
      <w:r w:rsidR="004C595F">
        <w:t xml:space="preserve"> (1) </w:t>
      </w:r>
      <w:r w:rsidRPr="00776768">
        <w:t xml:space="preserve">Se aprobă indexarea taxelor și impozitelor locale, care constau într-o anumită sumă în lei sau care este stabilită pe baza unei anumite sume în lei, cu </w:t>
      </w:r>
      <w:r w:rsidR="00B95B1B">
        <w:t xml:space="preserve">rata </w:t>
      </w:r>
      <w:proofErr w:type="spellStart"/>
      <w:r w:rsidR="00B95B1B">
        <w:t>inflatiei</w:t>
      </w:r>
      <w:proofErr w:type="spellEnd"/>
      <w:r w:rsidRPr="00776768">
        <w:t xml:space="preserve"> de </w:t>
      </w:r>
      <w:r w:rsidR="007D3F6A">
        <w:t>10.4</w:t>
      </w:r>
      <w:r w:rsidR="004C595F">
        <w:t xml:space="preserve"> </w:t>
      </w:r>
      <w:r w:rsidRPr="00776768">
        <w:t>%</w:t>
      </w:r>
      <w:r w:rsidR="007C1D31">
        <w:t>, pentru anul 202</w:t>
      </w:r>
      <w:r w:rsidR="007D3F6A">
        <w:t>5</w:t>
      </w:r>
      <w:r w:rsidR="00B95B1B">
        <w:t xml:space="preserve">, conform Anexei  care face parte integranta din prezenta </w:t>
      </w:r>
      <w:proofErr w:type="spellStart"/>
      <w:r w:rsidR="00B95B1B">
        <w:t>hotarare</w:t>
      </w:r>
      <w:proofErr w:type="spellEnd"/>
    </w:p>
    <w:p w14:paraId="48B47A0C" w14:textId="4FB7D444" w:rsidR="004C595F" w:rsidRPr="00776768" w:rsidRDefault="004C595F" w:rsidP="00776768">
      <w:pPr>
        <w:pStyle w:val="BodyText"/>
        <w:spacing w:line="360" w:lineRule="auto"/>
        <w:contextualSpacing/>
        <w:jc w:val="both"/>
      </w:pPr>
      <w:r>
        <w:t xml:space="preserve">            (2) </w:t>
      </w:r>
      <w:r w:rsidRPr="004C595F">
        <w:t xml:space="preserve"> Operațiunea de stabilire a sumelor datorate bugetului locale se face prin rotunjire  la nivel de leu, fără subdiviziuni, prin reducere când </w:t>
      </w:r>
      <w:proofErr w:type="spellStart"/>
      <w:r w:rsidRPr="004C595F">
        <w:t>fracţiunile</w:t>
      </w:r>
      <w:proofErr w:type="spellEnd"/>
      <w:r w:rsidRPr="004C595F">
        <w:t xml:space="preserve"> în bani sunt mai mici de 50 de bani </w:t>
      </w:r>
      <w:proofErr w:type="spellStart"/>
      <w:r w:rsidRPr="004C595F">
        <w:t>şi</w:t>
      </w:r>
      <w:proofErr w:type="spellEnd"/>
      <w:r w:rsidRPr="004C595F">
        <w:t xml:space="preserve"> prin majorare când </w:t>
      </w:r>
      <w:proofErr w:type="spellStart"/>
      <w:r w:rsidRPr="004C595F">
        <w:t>fracţiunile</w:t>
      </w:r>
      <w:proofErr w:type="spellEnd"/>
      <w:r w:rsidRPr="004C595F">
        <w:t xml:space="preserve"> în bani sunt de 50 de bani sau mai mari, aplicându-se regulile de rotunjire prevăzute în titlul IX punctul 11 </w:t>
      </w:r>
      <w:proofErr w:type="spellStart"/>
      <w:r w:rsidRPr="004C595F">
        <w:t>lit.n</w:t>
      </w:r>
      <w:proofErr w:type="spellEnd"/>
      <w:r w:rsidRPr="004C595F">
        <w:t>) din Normele metodologice de aplicare a Legii nr. 227/2015 privind Codul Fiscal aprobate prin H.G. nr. 1/2016, cu modificările și completările ulterioare.</w:t>
      </w:r>
    </w:p>
    <w:p w14:paraId="7A59DAF5" w14:textId="01EDC269" w:rsidR="00776768" w:rsidRDefault="00776768" w:rsidP="00776768">
      <w:pPr>
        <w:pStyle w:val="BodyText"/>
        <w:spacing w:line="360" w:lineRule="auto"/>
        <w:contextualSpacing/>
        <w:jc w:val="both"/>
      </w:pPr>
      <w:r>
        <w:rPr>
          <w:b/>
          <w:u w:val="single"/>
        </w:rPr>
        <w:t>Art.</w:t>
      </w:r>
      <w:r w:rsidRPr="00776768">
        <w:rPr>
          <w:b/>
          <w:u w:val="single"/>
        </w:rPr>
        <w:t>2.</w:t>
      </w:r>
      <w:r w:rsidRPr="00776768">
        <w:t xml:space="preserve"> Se aprobă indexarea</w:t>
      </w:r>
      <w:r w:rsidR="00B95B1B">
        <w:t xml:space="preserve"> cu rata </w:t>
      </w:r>
      <w:proofErr w:type="spellStart"/>
      <w:r w:rsidR="00B95B1B">
        <w:t>inflatiei</w:t>
      </w:r>
      <w:proofErr w:type="spellEnd"/>
      <w:r w:rsidR="00B95B1B">
        <w:t xml:space="preserve"> de </w:t>
      </w:r>
      <w:r w:rsidR="007D3F6A">
        <w:t>10.4</w:t>
      </w:r>
      <w:r w:rsidR="004C595F">
        <w:t xml:space="preserve"> </w:t>
      </w:r>
      <w:r w:rsidR="00B95B1B">
        <w:t>% a</w:t>
      </w:r>
      <w:r w:rsidRPr="00776768">
        <w:t xml:space="preserve"> </w:t>
      </w:r>
      <w:r w:rsidRPr="00776768">
        <w:rPr>
          <w:color w:val="000000"/>
        </w:rPr>
        <w:t xml:space="preserve">limitelor amenzilor prevăzute la art. 493 alin. (3) </w:t>
      </w:r>
      <w:proofErr w:type="spellStart"/>
      <w:r w:rsidRPr="00776768">
        <w:rPr>
          <w:color w:val="000000"/>
        </w:rPr>
        <w:t>şi</w:t>
      </w:r>
      <w:proofErr w:type="spellEnd"/>
      <w:r w:rsidRPr="00776768">
        <w:rPr>
          <w:color w:val="000000"/>
        </w:rPr>
        <w:t xml:space="preserve"> (4) </w:t>
      </w:r>
      <w:r w:rsidRPr="00776768">
        <w:t xml:space="preserve">din Legea nr. 227/2015 privind Codul Fiscal, </w:t>
      </w:r>
      <w:r w:rsidR="002A6C88">
        <w:t>pentru anul 202</w:t>
      </w:r>
      <w:r w:rsidR="007D3F6A">
        <w:t>5</w:t>
      </w:r>
      <w:r w:rsidR="00B95B1B">
        <w:t>,</w:t>
      </w:r>
      <w:r w:rsidR="00B95B1B" w:rsidRPr="00B95B1B">
        <w:t xml:space="preserve"> conform Anexei  care face parte integranta din prezenta </w:t>
      </w:r>
      <w:proofErr w:type="spellStart"/>
      <w:r w:rsidR="00B95B1B" w:rsidRPr="00B95B1B">
        <w:t>hotarare</w:t>
      </w:r>
      <w:proofErr w:type="spellEnd"/>
      <w:r w:rsidR="00B95B1B">
        <w:t>,</w:t>
      </w:r>
    </w:p>
    <w:p w14:paraId="4AAA7ADC" w14:textId="1FD9E62A" w:rsidR="00B95B1B" w:rsidRPr="00B95B1B" w:rsidRDefault="00B95B1B" w:rsidP="00776768">
      <w:pPr>
        <w:pStyle w:val="BodyText"/>
        <w:spacing w:line="360" w:lineRule="auto"/>
        <w:contextualSpacing/>
        <w:jc w:val="both"/>
        <w:rPr>
          <w:b/>
          <w:bCs/>
          <w:u w:val="single"/>
        </w:rPr>
      </w:pPr>
      <w:r w:rsidRPr="00B95B1B">
        <w:rPr>
          <w:b/>
          <w:bCs/>
          <w:u w:val="single"/>
        </w:rPr>
        <w:t>Art.3.</w:t>
      </w:r>
      <w:r>
        <w:rPr>
          <w:b/>
          <w:bCs/>
          <w:u w:val="single"/>
        </w:rPr>
        <w:t xml:space="preserve"> </w:t>
      </w:r>
      <w:r w:rsidRPr="00B95B1B">
        <w:t xml:space="preserve">Prezenta </w:t>
      </w:r>
      <w:proofErr w:type="spellStart"/>
      <w:r>
        <w:t>hotarare</w:t>
      </w:r>
      <w:proofErr w:type="spellEnd"/>
      <w:r>
        <w:t xml:space="preserve"> intra in vigoare la data de 1.01.202</w:t>
      </w:r>
      <w:r w:rsidR="007D3F6A">
        <w:t>5</w:t>
      </w:r>
      <w:r>
        <w:t xml:space="preserve"> si se </w:t>
      </w:r>
      <w:proofErr w:type="spellStart"/>
      <w:r>
        <w:t>completeaza</w:t>
      </w:r>
      <w:proofErr w:type="spellEnd"/>
      <w:r>
        <w:t xml:space="preserve"> cu </w:t>
      </w:r>
      <w:proofErr w:type="spellStart"/>
      <w:r>
        <w:t>Hotararea</w:t>
      </w:r>
      <w:proofErr w:type="spellEnd"/>
      <w:r>
        <w:t xml:space="preserve"> </w:t>
      </w:r>
      <w:r w:rsidR="00111614">
        <w:t>Consiliului Local Mociu</w:t>
      </w:r>
      <w:r>
        <w:t>, privind stabilirea impozitelor si taxelor locale pentru anul 202</w:t>
      </w:r>
      <w:r w:rsidR="007D3F6A">
        <w:t>5</w:t>
      </w:r>
      <w:r w:rsidR="003C0B52">
        <w:t>.</w:t>
      </w:r>
    </w:p>
    <w:p w14:paraId="33074BDF" w14:textId="56B000EA" w:rsidR="00F241DA" w:rsidRDefault="00776768" w:rsidP="00776768">
      <w:pPr>
        <w:pStyle w:val="BodyText"/>
        <w:spacing w:line="360" w:lineRule="auto"/>
        <w:contextualSpacing/>
        <w:jc w:val="both"/>
      </w:pPr>
      <w:bookmarkStart w:id="1" w:name="do|ttIX|caXI|ar493|al2|lib"/>
      <w:bookmarkStart w:id="2" w:name="do|ttIX|caXI|ar493|al3"/>
      <w:bookmarkStart w:id="3" w:name="do|ttIX|caXI|ar493|al4"/>
      <w:bookmarkStart w:id="4" w:name="do|ttIX|caXI|ar493|al6"/>
      <w:bookmarkEnd w:id="1"/>
      <w:bookmarkEnd w:id="2"/>
      <w:bookmarkEnd w:id="3"/>
      <w:bookmarkEnd w:id="4"/>
      <w:r>
        <w:rPr>
          <w:b/>
          <w:u w:val="single"/>
        </w:rPr>
        <w:t>Art.</w:t>
      </w:r>
      <w:r w:rsidR="00B95B1B">
        <w:rPr>
          <w:b/>
          <w:u w:val="single"/>
        </w:rPr>
        <w:t>4</w:t>
      </w:r>
      <w:r w:rsidRPr="00776768">
        <w:rPr>
          <w:b/>
          <w:u w:val="single"/>
        </w:rPr>
        <w:t>.</w:t>
      </w:r>
      <w:r>
        <w:t xml:space="preserve"> </w:t>
      </w:r>
      <w:r w:rsidR="00F241DA" w:rsidRPr="00F241DA">
        <w:t xml:space="preserve">Cu ducerea la îndeplinire a prezentei hotărâri se </w:t>
      </w:r>
      <w:proofErr w:type="spellStart"/>
      <w:r w:rsidR="00F241DA" w:rsidRPr="00F241DA">
        <w:t>încredinţează</w:t>
      </w:r>
      <w:proofErr w:type="spellEnd"/>
      <w:r w:rsidR="00F241DA" w:rsidRPr="00F241DA">
        <w:t xml:space="preserve">  compartimentul </w:t>
      </w:r>
      <w:r w:rsidR="00F241DA">
        <w:t xml:space="preserve">taxe si impozite din cadrul </w:t>
      </w:r>
      <w:proofErr w:type="spellStart"/>
      <w:r w:rsidR="00F241DA">
        <w:t>primariei</w:t>
      </w:r>
      <w:proofErr w:type="spellEnd"/>
      <w:r w:rsidR="00F241DA">
        <w:t xml:space="preserve"> comunei </w:t>
      </w:r>
      <w:r w:rsidR="00111614">
        <w:t>Mociu</w:t>
      </w:r>
      <w:r w:rsidR="00F241DA" w:rsidRPr="00F241DA">
        <w:t>.</w:t>
      </w:r>
    </w:p>
    <w:p w14:paraId="6431E828" w14:textId="69257E38" w:rsidR="00776768" w:rsidRPr="00776768" w:rsidRDefault="00F241DA" w:rsidP="00776768">
      <w:pPr>
        <w:pStyle w:val="BodyText"/>
        <w:spacing w:line="360" w:lineRule="auto"/>
        <w:contextualSpacing/>
        <w:jc w:val="both"/>
        <w:rPr>
          <w:b/>
          <w:u w:val="single"/>
        </w:rPr>
      </w:pPr>
      <w:r w:rsidRPr="00F241DA">
        <w:rPr>
          <w:b/>
          <w:bCs/>
          <w:u w:val="single"/>
        </w:rPr>
        <w:t>Art.</w:t>
      </w:r>
      <w:r>
        <w:rPr>
          <w:b/>
          <w:bCs/>
          <w:u w:val="single"/>
        </w:rPr>
        <w:t>5</w:t>
      </w:r>
      <w:r w:rsidRPr="00F241DA">
        <w:rPr>
          <w:b/>
          <w:bCs/>
          <w:u w:val="single"/>
        </w:rPr>
        <w:t>.</w:t>
      </w:r>
      <w:r w:rsidRPr="00F241DA">
        <w:t xml:space="preserve"> </w:t>
      </w:r>
      <w:r w:rsidR="00776768" w:rsidRPr="00776768">
        <w:t xml:space="preserve">Prezenta hotărâre se comunică, </w:t>
      </w:r>
      <w:proofErr w:type="spellStart"/>
      <w:r w:rsidR="00776768" w:rsidRPr="00776768">
        <w:t>Instituţiei</w:t>
      </w:r>
      <w:proofErr w:type="spellEnd"/>
      <w:r w:rsidR="00776768" w:rsidRPr="00776768">
        <w:t xml:space="preserve"> Prefectului </w:t>
      </w:r>
      <w:proofErr w:type="spellStart"/>
      <w:r w:rsidR="00776768" w:rsidRPr="00776768">
        <w:t>Judeţului</w:t>
      </w:r>
      <w:proofErr w:type="spellEnd"/>
      <w:r w:rsidR="00776768" w:rsidRPr="00776768">
        <w:t xml:space="preserve"> Cluj prin intermediul secretarului comunei </w:t>
      </w:r>
      <w:r w:rsidR="00111614">
        <w:t>Mociu</w:t>
      </w:r>
      <w:r w:rsidR="00776768" w:rsidRPr="00776768">
        <w:t>, în termenul prevăzut de lege.</w:t>
      </w:r>
    </w:p>
    <w:p w14:paraId="060AA0AD" w14:textId="77777777" w:rsidR="007C3F63" w:rsidRPr="007C3F63" w:rsidRDefault="007C3F63" w:rsidP="007C3F63">
      <w:pPr>
        <w:suppressAutoHyphens/>
        <w:overflowPunct w:val="0"/>
        <w:autoSpaceDE w:val="0"/>
        <w:rPr>
          <w:rFonts w:eastAsia="Calibri"/>
          <w:b/>
          <w:bCs/>
        </w:rPr>
      </w:pPr>
      <w:proofErr w:type="spellStart"/>
      <w:r w:rsidRPr="007C3F63">
        <w:rPr>
          <w:rFonts w:eastAsia="Calibri"/>
          <w:b/>
          <w:bCs/>
        </w:rPr>
        <w:t>Presedinte</w:t>
      </w:r>
      <w:proofErr w:type="spellEnd"/>
      <w:r w:rsidRPr="007C3F63">
        <w:rPr>
          <w:rFonts w:eastAsia="Calibri"/>
          <w:b/>
          <w:bCs/>
        </w:rPr>
        <w:t xml:space="preserve"> de </w:t>
      </w:r>
      <w:proofErr w:type="spellStart"/>
      <w:r w:rsidRPr="007C3F63">
        <w:rPr>
          <w:rFonts w:eastAsia="Calibri"/>
          <w:b/>
          <w:bCs/>
        </w:rPr>
        <w:t>sedinta</w:t>
      </w:r>
      <w:proofErr w:type="spellEnd"/>
      <w:r w:rsidRPr="007C3F63">
        <w:rPr>
          <w:rFonts w:eastAsia="Calibri"/>
          <w:b/>
          <w:bCs/>
        </w:rPr>
        <w:t>,</w:t>
      </w:r>
      <w:r w:rsidRPr="007C3F63">
        <w:rPr>
          <w:rFonts w:eastAsia="Calibri"/>
          <w:b/>
          <w:bCs/>
        </w:rPr>
        <w:tab/>
      </w:r>
      <w:r w:rsidRPr="007C3F63">
        <w:rPr>
          <w:rFonts w:eastAsia="Calibri"/>
          <w:b/>
          <w:bCs/>
        </w:rPr>
        <w:tab/>
      </w:r>
      <w:r w:rsidRPr="007C3F63">
        <w:rPr>
          <w:rFonts w:eastAsia="Calibri"/>
          <w:b/>
          <w:bCs/>
        </w:rPr>
        <w:tab/>
      </w:r>
      <w:r w:rsidRPr="007C3F63">
        <w:rPr>
          <w:rFonts w:eastAsia="Calibri"/>
          <w:b/>
          <w:bCs/>
        </w:rPr>
        <w:tab/>
        <w:t xml:space="preserve">           Secretar general al comunei,</w:t>
      </w:r>
    </w:p>
    <w:p w14:paraId="60C2CB09" w14:textId="77777777" w:rsidR="007C3F63" w:rsidRPr="007C3F63" w:rsidRDefault="007C3F63" w:rsidP="007C3F63">
      <w:pPr>
        <w:suppressAutoHyphens/>
        <w:overflowPunct w:val="0"/>
        <w:autoSpaceDE w:val="0"/>
        <w:rPr>
          <w:rFonts w:eastAsia="Calibri"/>
          <w:b/>
          <w:bCs/>
        </w:rPr>
      </w:pPr>
      <w:proofErr w:type="spellStart"/>
      <w:r w:rsidRPr="007C3F63">
        <w:rPr>
          <w:rFonts w:eastAsia="Calibri"/>
          <w:b/>
          <w:bCs/>
        </w:rPr>
        <w:t>Földvari</w:t>
      </w:r>
      <w:proofErr w:type="spellEnd"/>
      <w:r w:rsidRPr="007C3F63">
        <w:rPr>
          <w:rFonts w:eastAsia="Calibri"/>
          <w:b/>
          <w:bCs/>
        </w:rPr>
        <w:t xml:space="preserve"> Mirela-Lucia</w:t>
      </w:r>
      <w:r w:rsidRPr="007C3F63">
        <w:rPr>
          <w:rFonts w:eastAsia="Calibri"/>
          <w:b/>
          <w:bCs/>
        </w:rPr>
        <w:tab/>
      </w:r>
      <w:r w:rsidRPr="007C3F63">
        <w:rPr>
          <w:rFonts w:eastAsia="Calibri"/>
          <w:b/>
          <w:bCs/>
        </w:rPr>
        <w:tab/>
      </w:r>
      <w:r w:rsidRPr="007C3F63">
        <w:rPr>
          <w:rFonts w:eastAsia="Calibri"/>
          <w:b/>
          <w:bCs/>
        </w:rPr>
        <w:tab/>
      </w:r>
      <w:r w:rsidRPr="007C3F63">
        <w:rPr>
          <w:rFonts w:eastAsia="Calibri"/>
          <w:b/>
          <w:bCs/>
        </w:rPr>
        <w:tab/>
        <w:t xml:space="preserve">              </w:t>
      </w:r>
      <w:proofErr w:type="spellStart"/>
      <w:r w:rsidRPr="007C3F63">
        <w:rPr>
          <w:rFonts w:eastAsia="Calibri"/>
          <w:b/>
          <w:bCs/>
        </w:rPr>
        <w:t>Ganfalean</w:t>
      </w:r>
      <w:proofErr w:type="spellEnd"/>
      <w:r w:rsidRPr="007C3F63">
        <w:rPr>
          <w:rFonts w:eastAsia="Calibri"/>
          <w:b/>
          <w:bCs/>
        </w:rPr>
        <w:t xml:space="preserve"> Maria-Ioana</w:t>
      </w:r>
      <w:r w:rsidRPr="007C3F63">
        <w:rPr>
          <w:rFonts w:eastAsia="Calibri"/>
          <w:b/>
          <w:bCs/>
        </w:rPr>
        <w:tab/>
        <w:t xml:space="preserve">   </w:t>
      </w:r>
    </w:p>
    <w:p w14:paraId="2BF40F55" w14:textId="77777777" w:rsidR="007C3F63" w:rsidRPr="007C3F63" w:rsidRDefault="007C3F63" w:rsidP="007C3F63">
      <w:pPr>
        <w:suppressAutoHyphens/>
        <w:overflowPunct w:val="0"/>
        <w:autoSpaceDE w:val="0"/>
        <w:rPr>
          <w:rFonts w:eastAsia="Calibri"/>
          <w:b/>
          <w:bCs/>
        </w:rPr>
      </w:pPr>
    </w:p>
    <w:p w14:paraId="4CFCFB68" w14:textId="77777777" w:rsidR="007C3F63" w:rsidRPr="007C3F63" w:rsidRDefault="007C3F63" w:rsidP="007C3F63">
      <w:pPr>
        <w:suppressAutoHyphens/>
        <w:overflowPunct w:val="0"/>
        <w:autoSpaceDE w:val="0"/>
        <w:rPr>
          <w:rFonts w:eastAsia="Calibri"/>
          <w:b/>
          <w:bCs/>
        </w:rPr>
      </w:pPr>
      <w:r w:rsidRPr="007C3F63">
        <w:rPr>
          <w:rFonts w:eastAsia="Calibri"/>
          <w:b/>
          <w:bCs/>
        </w:rPr>
        <w:t xml:space="preserve">              </w:t>
      </w:r>
    </w:p>
    <w:p w14:paraId="2045A238" w14:textId="77777777" w:rsidR="007C3F63" w:rsidRPr="007C3F63" w:rsidRDefault="007C3F63" w:rsidP="007C3F63">
      <w:pPr>
        <w:suppressAutoHyphens/>
        <w:overflowPunct w:val="0"/>
        <w:autoSpaceDE w:val="0"/>
        <w:rPr>
          <w:rFonts w:eastAsia="Calibri"/>
          <w:b/>
          <w:bCs/>
        </w:rPr>
      </w:pPr>
    </w:p>
    <w:p w14:paraId="2A6D053A" w14:textId="77777777" w:rsidR="007C3F63" w:rsidRPr="007C3F63" w:rsidRDefault="007C3F63" w:rsidP="007C3F63">
      <w:pPr>
        <w:suppressAutoHyphens/>
        <w:overflowPunct w:val="0"/>
        <w:autoSpaceDE w:val="0"/>
        <w:rPr>
          <w:rFonts w:eastAsia="Calibri"/>
          <w:b/>
          <w:bCs/>
        </w:rPr>
      </w:pPr>
    </w:p>
    <w:p w14:paraId="336E5577" w14:textId="77777777" w:rsidR="007C3F63" w:rsidRPr="007C3F63" w:rsidRDefault="007C3F63" w:rsidP="007C3F63">
      <w:pPr>
        <w:suppressAutoHyphens/>
        <w:overflowPunct w:val="0"/>
        <w:autoSpaceDE w:val="0"/>
        <w:rPr>
          <w:rFonts w:eastAsia="Calibri"/>
          <w:b/>
          <w:bCs/>
        </w:rPr>
      </w:pPr>
    </w:p>
    <w:p w14:paraId="2AD19671" w14:textId="77777777" w:rsidR="007C3F63" w:rsidRPr="007C3F63" w:rsidRDefault="007C3F63" w:rsidP="007C3F63">
      <w:pPr>
        <w:suppressAutoHyphens/>
        <w:overflowPunct w:val="0"/>
        <w:autoSpaceDE w:val="0"/>
        <w:autoSpaceDN w:val="0"/>
        <w:adjustRightInd w:val="0"/>
        <w:ind w:left="357" w:firstLine="720"/>
        <w:jc w:val="both"/>
        <w:textAlignment w:val="baseline"/>
        <w:rPr>
          <w:sz w:val="16"/>
          <w:szCs w:val="16"/>
        </w:rPr>
      </w:pPr>
      <w:r w:rsidRPr="007C3F63">
        <w:rPr>
          <w:sz w:val="16"/>
          <w:szCs w:val="16"/>
        </w:rPr>
        <w:t xml:space="preserve">Prezenta </w:t>
      </w:r>
      <w:proofErr w:type="spellStart"/>
      <w:r w:rsidRPr="007C3F63">
        <w:rPr>
          <w:sz w:val="16"/>
          <w:szCs w:val="16"/>
        </w:rPr>
        <w:t>hotǎrâre</w:t>
      </w:r>
      <w:proofErr w:type="spellEnd"/>
      <w:r w:rsidRPr="007C3F63">
        <w:rPr>
          <w:sz w:val="16"/>
          <w:szCs w:val="16"/>
        </w:rPr>
        <w:t xml:space="preserve"> a fost </w:t>
      </w:r>
      <w:proofErr w:type="spellStart"/>
      <w:r w:rsidRPr="007C3F63">
        <w:rPr>
          <w:sz w:val="16"/>
          <w:szCs w:val="16"/>
        </w:rPr>
        <w:t>adoptatǎ</w:t>
      </w:r>
      <w:proofErr w:type="spellEnd"/>
      <w:r w:rsidRPr="007C3F63">
        <w:rPr>
          <w:sz w:val="16"/>
          <w:szCs w:val="16"/>
        </w:rPr>
        <w:t xml:space="preserve"> cu respectarea prevederilor art. 139 din OUG 57/2019 (r</w:t>
      </w:r>
      <w:r w:rsidRPr="007C3F63">
        <w:rPr>
          <w:sz w:val="16"/>
          <w:szCs w:val="16"/>
          <w:vertAlign w:val="superscript"/>
        </w:rPr>
        <w:t>1</w:t>
      </w:r>
      <w:r w:rsidRPr="007C3F63">
        <w:rPr>
          <w:sz w:val="16"/>
          <w:szCs w:val="16"/>
        </w:rPr>
        <w:t>)</w:t>
      </w:r>
    </w:p>
    <w:p w14:paraId="45852938" w14:textId="1C7F1B16" w:rsidR="007C3F63" w:rsidRPr="007C3F63" w:rsidRDefault="007C3F63" w:rsidP="007C3F63">
      <w:pPr>
        <w:suppressAutoHyphens/>
        <w:overflowPunct w:val="0"/>
        <w:autoSpaceDE w:val="0"/>
        <w:autoSpaceDN w:val="0"/>
        <w:adjustRightInd w:val="0"/>
        <w:ind w:left="357" w:firstLine="720"/>
        <w:jc w:val="both"/>
        <w:textAlignment w:val="baseline"/>
        <w:rPr>
          <w:sz w:val="16"/>
          <w:szCs w:val="16"/>
        </w:rPr>
      </w:pPr>
      <w:r w:rsidRPr="007C3F63">
        <w:rPr>
          <w:sz w:val="16"/>
          <w:szCs w:val="16"/>
        </w:rPr>
        <w:t xml:space="preserve">         Nr. total al consilierilor</w:t>
      </w:r>
      <w:r w:rsidRPr="007C3F63">
        <w:rPr>
          <w:sz w:val="16"/>
          <w:szCs w:val="16"/>
        </w:rPr>
        <w:tab/>
      </w:r>
      <w:r w:rsidRPr="007C3F63">
        <w:rPr>
          <w:sz w:val="16"/>
          <w:szCs w:val="16"/>
        </w:rPr>
        <w:tab/>
        <w:t xml:space="preserve"> =  13</w:t>
      </w:r>
      <w:r w:rsidRPr="007C3F63">
        <w:rPr>
          <w:sz w:val="16"/>
          <w:szCs w:val="16"/>
        </w:rPr>
        <w:tab/>
      </w:r>
      <w:r w:rsidRPr="007C3F63">
        <w:rPr>
          <w:sz w:val="16"/>
          <w:szCs w:val="16"/>
        </w:rPr>
        <w:tab/>
      </w:r>
      <w:r w:rsidRPr="007C3F63">
        <w:rPr>
          <w:sz w:val="16"/>
          <w:szCs w:val="16"/>
        </w:rPr>
        <w:tab/>
        <w:t xml:space="preserve">Voturi </w:t>
      </w:r>
      <w:r w:rsidRPr="007C3F63">
        <w:rPr>
          <w:sz w:val="16"/>
          <w:szCs w:val="16"/>
        </w:rPr>
        <w:tab/>
        <w:t>- pentru</w:t>
      </w:r>
      <w:r w:rsidRPr="007C3F63">
        <w:rPr>
          <w:sz w:val="16"/>
          <w:szCs w:val="16"/>
        </w:rPr>
        <w:tab/>
        <w:t>=    1</w:t>
      </w:r>
      <w:r>
        <w:rPr>
          <w:sz w:val="16"/>
          <w:szCs w:val="16"/>
        </w:rPr>
        <w:t>1</w:t>
      </w:r>
      <w:r w:rsidRPr="007C3F63">
        <w:rPr>
          <w:sz w:val="16"/>
          <w:szCs w:val="16"/>
        </w:rPr>
        <w:tab/>
        <w:t xml:space="preserve">                       </w:t>
      </w:r>
    </w:p>
    <w:p w14:paraId="208B1DB7" w14:textId="77777777" w:rsidR="007C3F63" w:rsidRPr="007C3F63" w:rsidRDefault="007C3F63" w:rsidP="007C3F63">
      <w:pPr>
        <w:suppressAutoHyphens/>
        <w:overflowPunct w:val="0"/>
        <w:autoSpaceDE w:val="0"/>
        <w:autoSpaceDN w:val="0"/>
        <w:adjustRightInd w:val="0"/>
        <w:ind w:left="357" w:firstLine="720"/>
        <w:jc w:val="both"/>
        <w:textAlignment w:val="baseline"/>
        <w:rPr>
          <w:sz w:val="16"/>
          <w:szCs w:val="16"/>
        </w:rPr>
      </w:pPr>
      <w:r w:rsidRPr="007C3F63">
        <w:rPr>
          <w:sz w:val="16"/>
          <w:szCs w:val="16"/>
        </w:rPr>
        <w:tab/>
        <w:t xml:space="preserve">Nr. total al consilierilor </w:t>
      </w:r>
      <w:proofErr w:type="spellStart"/>
      <w:r w:rsidRPr="007C3F63">
        <w:rPr>
          <w:sz w:val="16"/>
          <w:szCs w:val="16"/>
        </w:rPr>
        <w:t>prezenţi</w:t>
      </w:r>
      <w:proofErr w:type="spellEnd"/>
      <w:r w:rsidRPr="007C3F63">
        <w:rPr>
          <w:sz w:val="16"/>
          <w:szCs w:val="16"/>
        </w:rPr>
        <w:tab/>
      </w:r>
      <w:r w:rsidRPr="007C3F63">
        <w:rPr>
          <w:sz w:val="16"/>
          <w:szCs w:val="16"/>
        </w:rPr>
        <w:tab/>
        <w:t xml:space="preserve"> =  12</w:t>
      </w:r>
      <w:r w:rsidRPr="007C3F63">
        <w:rPr>
          <w:sz w:val="16"/>
          <w:szCs w:val="16"/>
        </w:rPr>
        <w:tab/>
      </w:r>
      <w:r w:rsidRPr="007C3F63">
        <w:rPr>
          <w:sz w:val="16"/>
          <w:szCs w:val="16"/>
        </w:rPr>
        <w:tab/>
      </w:r>
      <w:r w:rsidRPr="007C3F63">
        <w:rPr>
          <w:sz w:val="16"/>
          <w:szCs w:val="16"/>
        </w:rPr>
        <w:tab/>
      </w:r>
      <w:r w:rsidRPr="007C3F63">
        <w:rPr>
          <w:sz w:val="16"/>
          <w:szCs w:val="16"/>
        </w:rPr>
        <w:tab/>
        <w:t>- contra</w:t>
      </w:r>
      <w:r w:rsidRPr="007C3F63">
        <w:rPr>
          <w:sz w:val="16"/>
          <w:szCs w:val="16"/>
        </w:rPr>
        <w:tab/>
        <w:t>=      0</w:t>
      </w:r>
      <w:r w:rsidRPr="007C3F63">
        <w:rPr>
          <w:sz w:val="16"/>
          <w:szCs w:val="16"/>
        </w:rPr>
        <w:tab/>
        <w:t xml:space="preserve">                               </w:t>
      </w:r>
    </w:p>
    <w:p w14:paraId="13FFBD31" w14:textId="2C8657A1" w:rsidR="007C3F63" w:rsidRPr="007C3F63" w:rsidRDefault="007C3F63" w:rsidP="007C3F63">
      <w:pPr>
        <w:suppressAutoHyphens/>
        <w:overflowPunct w:val="0"/>
        <w:autoSpaceDE w:val="0"/>
        <w:autoSpaceDN w:val="0"/>
        <w:adjustRightInd w:val="0"/>
        <w:ind w:left="357" w:firstLine="720"/>
        <w:jc w:val="both"/>
        <w:textAlignment w:val="baseline"/>
        <w:rPr>
          <w:sz w:val="16"/>
          <w:szCs w:val="16"/>
        </w:rPr>
      </w:pPr>
      <w:r w:rsidRPr="007C3F63">
        <w:rPr>
          <w:sz w:val="16"/>
          <w:szCs w:val="16"/>
        </w:rPr>
        <w:t xml:space="preserve">  </w:t>
      </w:r>
      <w:r w:rsidRPr="007C3F63">
        <w:rPr>
          <w:sz w:val="16"/>
          <w:szCs w:val="16"/>
        </w:rPr>
        <w:tab/>
        <w:t xml:space="preserve">Nr. total al consilierilor </w:t>
      </w:r>
      <w:proofErr w:type="spellStart"/>
      <w:r w:rsidRPr="007C3F63">
        <w:rPr>
          <w:sz w:val="16"/>
          <w:szCs w:val="16"/>
        </w:rPr>
        <w:t>absenţi</w:t>
      </w:r>
      <w:proofErr w:type="spellEnd"/>
      <w:r w:rsidRPr="007C3F63">
        <w:rPr>
          <w:sz w:val="16"/>
          <w:szCs w:val="16"/>
        </w:rPr>
        <w:tab/>
      </w:r>
      <w:r w:rsidRPr="007C3F63">
        <w:rPr>
          <w:sz w:val="16"/>
          <w:szCs w:val="16"/>
        </w:rPr>
        <w:tab/>
        <w:t xml:space="preserve"> =  1</w:t>
      </w:r>
      <w:r w:rsidRPr="007C3F63">
        <w:rPr>
          <w:sz w:val="16"/>
          <w:szCs w:val="16"/>
        </w:rPr>
        <w:tab/>
      </w:r>
      <w:r w:rsidRPr="007C3F63">
        <w:rPr>
          <w:sz w:val="16"/>
          <w:szCs w:val="16"/>
        </w:rPr>
        <w:tab/>
      </w:r>
      <w:r w:rsidRPr="007C3F63">
        <w:rPr>
          <w:sz w:val="16"/>
          <w:szCs w:val="16"/>
        </w:rPr>
        <w:tab/>
      </w:r>
      <w:r w:rsidRPr="007C3F63">
        <w:rPr>
          <w:sz w:val="16"/>
          <w:szCs w:val="16"/>
        </w:rPr>
        <w:tab/>
        <w:t xml:space="preserve">- </w:t>
      </w:r>
      <w:proofErr w:type="spellStart"/>
      <w:r w:rsidRPr="007C3F63">
        <w:rPr>
          <w:sz w:val="16"/>
          <w:szCs w:val="16"/>
        </w:rPr>
        <w:t>abţineri</w:t>
      </w:r>
      <w:proofErr w:type="spellEnd"/>
      <w:r w:rsidRPr="007C3F63">
        <w:rPr>
          <w:sz w:val="16"/>
          <w:szCs w:val="16"/>
        </w:rPr>
        <w:t xml:space="preserve">  </w:t>
      </w:r>
      <w:r w:rsidRPr="007C3F63">
        <w:rPr>
          <w:sz w:val="16"/>
          <w:szCs w:val="16"/>
        </w:rPr>
        <w:tab/>
        <w:t xml:space="preserve">=      </w:t>
      </w:r>
      <w:r>
        <w:rPr>
          <w:sz w:val="16"/>
          <w:szCs w:val="16"/>
        </w:rPr>
        <w:t>1</w:t>
      </w:r>
    </w:p>
    <w:p w14:paraId="5509ADC2" w14:textId="77777777" w:rsidR="007C3F63" w:rsidRPr="007C3F63" w:rsidRDefault="007C3F63" w:rsidP="007C3F63">
      <w:pPr>
        <w:tabs>
          <w:tab w:val="left" w:pos="1755"/>
        </w:tabs>
        <w:suppressAutoHyphens/>
        <w:overflowPunct w:val="0"/>
        <w:autoSpaceDE w:val="0"/>
        <w:rPr>
          <w:sz w:val="26"/>
          <w:szCs w:val="26"/>
          <w:lang w:eastAsia="zh-CN"/>
        </w:rPr>
      </w:pPr>
    </w:p>
    <w:p w14:paraId="6F5BC4B7" w14:textId="77777777" w:rsidR="007C3F63" w:rsidRPr="007C3F63" w:rsidRDefault="007C3F63" w:rsidP="007C3F63">
      <w:pPr>
        <w:spacing w:after="200" w:line="276" w:lineRule="auto"/>
        <w:rPr>
          <w:rFonts w:eastAsiaTheme="minorHAnsi"/>
          <w:sz w:val="22"/>
          <w:szCs w:val="22"/>
          <w:lang w:eastAsia="en-US"/>
        </w:rPr>
      </w:pPr>
    </w:p>
    <w:p w14:paraId="69A429CF" w14:textId="77777777" w:rsidR="00E36B09" w:rsidRPr="006C395A" w:rsidRDefault="00E36B09" w:rsidP="006C395A">
      <w:pPr>
        <w:spacing w:line="360" w:lineRule="auto"/>
        <w:jc w:val="both"/>
        <w:rPr>
          <w:bCs/>
          <w:lang w:val="pt-BR"/>
        </w:rPr>
      </w:pPr>
    </w:p>
    <w:p w14:paraId="59E4DDE3" w14:textId="77777777" w:rsidR="00C83331" w:rsidRDefault="00C83331" w:rsidP="003E22FC">
      <w:pPr>
        <w:spacing w:line="276" w:lineRule="auto"/>
      </w:pPr>
    </w:p>
    <w:p w14:paraId="3C2138B0" w14:textId="77777777" w:rsidR="00C83331" w:rsidRDefault="00C83331" w:rsidP="003E22FC">
      <w:pPr>
        <w:spacing w:line="276" w:lineRule="auto"/>
      </w:pPr>
    </w:p>
    <w:p w14:paraId="4F0FC3ED" w14:textId="77777777" w:rsidR="0010100D" w:rsidRDefault="0010100D" w:rsidP="003E22FC">
      <w:pPr>
        <w:spacing w:line="276" w:lineRule="auto"/>
      </w:pPr>
    </w:p>
    <w:p w14:paraId="773D26D6" w14:textId="77777777" w:rsidR="0010100D" w:rsidRDefault="0010100D" w:rsidP="003E22FC">
      <w:pPr>
        <w:spacing w:line="276" w:lineRule="auto"/>
        <w:sectPr w:rsidR="0010100D" w:rsidSect="0010100D">
          <w:type w:val="continuous"/>
          <w:pgSz w:w="11906" w:h="16838" w:code="9"/>
          <w:pgMar w:top="1440" w:right="1440" w:bottom="1440" w:left="1440" w:header="0" w:footer="576" w:gutter="0"/>
          <w:cols w:space="708"/>
          <w:docGrid w:linePitch="360"/>
        </w:sectPr>
      </w:pPr>
    </w:p>
    <w:p w14:paraId="5F3A6462" w14:textId="77777777" w:rsidR="00AF4C62" w:rsidRPr="00111614" w:rsidRDefault="00AF4C62" w:rsidP="00AF4C62">
      <w:pPr>
        <w:jc w:val="both"/>
        <w:rPr>
          <w:b/>
          <w:i/>
        </w:rPr>
      </w:pPr>
    </w:p>
    <w:sectPr w:rsidR="00AF4C62" w:rsidRPr="00111614" w:rsidSect="001E4EA8">
      <w:type w:val="continuous"/>
      <w:pgSz w:w="11906" w:h="16838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13FF20" w14:textId="77777777" w:rsidR="004532DF" w:rsidRDefault="004532DF" w:rsidP="00E8599F">
      <w:r>
        <w:separator/>
      </w:r>
    </w:p>
  </w:endnote>
  <w:endnote w:type="continuationSeparator" w:id="0">
    <w:p w14:paraId="5F4EFFA4" w14:textId="77777777" w:rsidR="004532DF" w:rsidRDefault="004532DF" w:rsidP="00E85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E3B869" w14:textId="77777777" w:rsidR="004532DF" w:rsidRDefault="004532DF" w:rsidP="00E8599F">
      <w:r>
        <w:separator/>
      </w:r>
    </w:p>
  </w:footnote>
  <w:footnote w:type="continuationSeparator" w:id="0">
    <w:p w14:paraId="1CF9DB57" w14:textId="77777777" w:rsidR="004532DF" w:rsidRDefault="004532DF" w:rsidP="00E859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E41BA"/>
    <w:multiLevelType w:val="hybridMultilevel"/>
    <w:tmpl w:val="17BAA632"/>
    <w:lvl w:ilvl="0" w:tplc="AD728F54">
      <w:start w:val="1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196D2336"/>
    <w:multiLevelType w:val="hybridMultilevel"/>
    <w:tmpl w:val="B2FCE41C"/>
    <w:lvl w:ilvl="0" w:tplc="C8C6D674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25024A"/>
    <w:multiLevelType w:val="hybridMultilevel"/>
    <w:tmpl w:val="B7720A86"/>
    <w:lvl w:ilvl="0" w:tplc="230271F2">
      <w:numFmt w:val="bullet"/>
      <w:lvlText w:val="-"/>
      <w:lvlJc w:val="left"/>
      <w:pPr>
        <w:ind w:left="5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3" w15:restartNumberingAfterBreak="0">
    <w:nsid w:val="287F461E"/>
    <w:multiLevelType w:val="hybridMultilevel"/>
    <w:tmpl w:val="19ECE352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D90138"/>
    <w:multiLevelType w:val="hybridMultilevel"/>
    <w:tmpl w:val="03C601B0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C3F4F05"/>
    <w:multiLevelType w:val="hybridMultilevel"/>
    <w:tmpl w:val="6256FB9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88745A"/>
    <w:multiLevelType w:val="hybridMultilevel"/>
    <w:tmpl w:val="F9C467F6"/>
    <w:lvl w:ilvl="0" w:tplc="0409000B">
      <w:start w:val="1"/>
      <w:numFmt w:val="bullet"/>
      <w:lvlText w:val=""/>
      <w:lvlJc w:val="left"/>
      <w:pPr>
        <w:ind w:left="8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7" w15:restartNumberingAfterBreak="0">
    <w:nsid w:val="4F081D38"/>
    <w:multiLevelType w:val="hybridMultilevel"/>
    <w:tmpl w:val="5DA64414"/>
    <w:lvl w:ilvl="0" w:tplc="77848B24">
      <w:start w:val="1"/>
      <w:numFmt w:val="lowerLetter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B563940"/>
    <w:multiLevelType w:val="hybridMultilevel"/>
    <w:tmpl w:val="7EC6F560"/>
    <w:lvl w:ilvl="0" w:tplc="8D86D770">
      <w:start w:val="4"/>
      <w:numFmt w:val="bullet"/>
      <w:lvlText w:val="-"/>
      <w:lvlJc w:val="left"/>
      <w:pPr>
        <w:tabs>
          <w:tab w:val="num" w:pos="2286"/>
        </w:tabs>
        <w:ind w:left="2286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3006"/>
        </w:tabs>
        <w:ind w:left="3006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3726"/>
        </w:tabs>
        <w:ind w:left="3726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4446"/>
        </w:tabs>
        <w:ind w:left="4446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5166"/>
        </w:tabs>
        <w:ind w:left="5166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5886"/>
        </w:tabs>
        <w:ind w:left="5886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6606"/>
        </w:tabs>
        <w:ind w:left="6606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7326"/>
        </w:tabs>
        <w:ind w:left="7326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8046"/>
        </w:tabs>
        <w:ind w:left="8046" w:hanging="360"/>
      </w:pPr>
      <w:rPr>
        <w:rFonts w:ascii="Wingdings" w:hAnsi="Wingdings" w:hint="default"/>
      </w:rPr>
    </w:lvl>
  </w:abstractNum>
  <w:abstractNum w:abstractNumId="9" w15:restartNumberingAfterBreak="0">
    <w:nsid w:val="5B700F74"/>
    <w:multiLevelType w:val="hybridMultilevel"/>
    <w:tmpl w:val="89A4D72E"/>
    <w:lvl w:ilvl="0" w:tplc="5BCE6B0E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2103C49"/>
    <w:multiLevelType w:val="hybridMultilevel"/>
    <w:tmpl w:val="84E860F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611623F"/>
    <w:multiLevelType w:val="hybridMultilevel"/>
    <w:tmpl w:val="C55A9CBA"/>
    <w:lvl w:ilvl="0" w:tplc="C45ECD70">
      <w:numFmt w:val="bullet"/>
      <w:lvlText w:val="-"/>
      <w:lvlJc w:val="left"/>
      <w:pPr>
        <w:tabs>
          <w:tab w:val="num" w:pos="735"/>
        </w:tabs>
        <w:ind w:left="735" w:hanging="375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BB262AC"/>
    <w:multiLevelType w:val="hybridMultilevel"/>
    <w:tmpl w:val="72128E20"/>
    <w:lvl w:ilvl="0" w:tplc="0409000B">
      <w:start w:val="1"/>
      <w:numFmt w:val="bullet"/>
      <w:lvlText w:val=""/>
      <w:lvlJc w:val="left"/>
      <w:pPr>
        <w:tabs>
          <w:tab w:val="num" w:pos="630"/>
        </w:tabs>
        <w:ind w:left="63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695040"/>
    <w:multiLevelType w:val="hybridMultilevel"/>
    <w:tmpl w:val="F8D47EE8"/>
    <w:lvl w:ilvl="0" w:tplc="041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8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8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8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8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D2D2BF1"/>
    <w:multiLevelType w:val="hybridMultilevel"/>
    <w:tmpl w:val="CE7E74AC"/>
    <w:lvl w:ilvl="0" w:tplc="B4B0640E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D3F4804"/>
    <w:multiLevelType w:val="hybridMultilevel"/>
    <w:tmpl w:val="07A6B710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11D35DC"/>
    <w:multiLevelType w:val="hybridMultilevel"/>
    <w:tmpl w:val="D23A80C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1D131D2"/>
    <w:multiLevelType w:val="hybridMultilevel"/>
    <w:tmpl w:val="EA8EDD0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7658657B"/>
    <w:multiLevelType w:val="hybridMultilevel"/>
    <w:tmpl w:val="314A4790"/>
    <w:lvl w:ilvl="0" w:tplc="8DD83F5C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 w15:restartNumberingAfterBreak="0">
    <w:nsid w:val="79B848B3"/>
    <w:multiLevelType w:val="hybridMultilevel"/>
    <w:tmpl w:val="B8DC85B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21613158">
    <w:abstractNumId w:val="15"/>
  </w:num>
  <w:num w:numId="2" w16cid:durableId="923493207">
    <w:abstractNumId w:val="4"/>
  </w:num>
  <w:num w:numId="3" w16cid:durableId="1438285369">
    <w:abstractNumId w:val="9"/>
  </w:num>
  <w:num w:numId="4" w16cid:durableId="1460805395">
    <w:abstractNumId w:val="3"/>
  </w:num>
  <w:num w:numId="5" w16cid:durableId="57284702">
    <w:abstractNumId w:val="0"/>
  </w:num>
  <w:num w:numId="6" w16cid:durableId="112187759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72144446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045250524">
    <w:abstractNumId w:val="2"/>
  </w:num>
  <w:num w:numId="9" w16cid:durableId="889926305">
    <w:abstractNumId w:val="18"/>
  </w:num>
  <w:num w:numId="10" w16cid:durableId="1469207889">
    <w:abstractNumId w:val="11"/>
  </w:num>
  <w:num w:numId="11" w16cid:durableId="1230388224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788398421">
    <w:abstractNumId w:val="14"/>
  </w:num>
  <w:num w:numId="13" w16cid:durableId="191109951">
    <w:abstractNumId w:val="19"/>
  </w:num>
  <w:num w:numId="14" w16cid:durableId="1550609117">
    <w:abstractNumId w:val="12"/>
  </w:num>
  <w:num w:numId="15" w16cid:durableId="1555580387">
    <w:abstractNumId w:val="5"/>
  </w:num>
  <w:num w:numId="16" w16cid:durableId="970129511">
    <w:abstractNumId w:val="8"/>
  </w:num>
  <w:num w:numId="17" w16cid:durableId="528297445">
    <w:abstractNumId w:val="1"/>
  </w:num>
  <w:num w:numId="18" w16cid:durableId="1203397027">
    <w:abstractNumId w:val="16"/>
  </w:num>
  <w:num w:numId="19" w16cid:durableId="1718965007">
    <w:abstractNumId w:val="6"/>
  </w:num>
  <w:num w:numId="20" w16cid:durableId="1152911497">
    <w:abstractNumId w:val="10"/>
  </w:num>
  <w:num w:numId="21" w16cid:durableId="55905107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224C"/>
    <w:rsid w:val="0001016D"/>
    <w:rsid w:val="000144AF"/>
    <w:rsid w:val="000177DC"/>
    <w:rsid w:val="00045E52"/>
    <w:rsid w:val="00055D1A"/>
    <w:rsid w:val="000708B2"/>
    <w:rsid w:val="00080A7F"/>
    <w:rsid w:val="00091FE3"/>
    <w:rsid w:val="000C05CC"/>
    <w:rsid w:val="000C7495"/>
    <w:rsid w:val="000D7928"/>
    <w:rsid w:val="000E224C"/>
    <w:rsid w:val="000F21D2"/>
    <w:rsid w:val="000F4B60"/>
    <w:rsid w:val="0010100D"/>
    <w:rsid w:val="0010197C"/>
    <w:rsid w:val="00101A9D"/>
    <w:rsid w:val="00111614"/>
    <w:rsid w:val="00122BCB"/>
    <w:rsid w:val="00123034"/>
    <w:rsid w:val="001329B6"/>
    <w:rsid w:val="00137FA7"/>
    <w:rsid w:val="0017211C"/>
    <w:rsid w:val="001765A4"/>
    <w:rsid w:val="00181521"/>
    <w:rsid w:val="00183A61"/>
    <w:rsid w:val="00187D91"/>
    <w:rsid w:val="00195E82"/>
    <w:rsid w:val="0019696F"/>
    <w:rsid w:val="00196FFB"/>
    <w:rsid w:val="001A258B"/>
    <w:rsid w:val="001B63BF"/>
    <w:rsid w:val="001C3A77"/>
    <w:rsid w:val="001D3035"/>
    <w:rsid w:val="001E4EA8"/>
    <w:rsid w:val="001F5091"/>
    <w:rsid w:val="00225D38"/>
    <w:rsid w:val="00245146"/>
    <w:rsid w:val="00252438"/>
    <w:rsid w:val="00255C70"/>
    <w:rsid w:val="00260EB7"/>
    <w:rsid w:val="00263B8C"/>
    <w:rsid w:val="002741DD"/>
    <w:rsid w:val="00275C21"/>
    <w:rsid w:val="00277B64"/>
    <w:rsid w:val="002838D9"/>
    <w:rsid w:val="002A36B0"/>
    <w:rsid w:val="002A5E19"/>
    <w:rsid w:val="002A6C88"/>
    <w:rsid w:val="002B37D4"/>
    <w:rsid w:val="002D2D44"/>
    <w:rsid w:val="003043E8"/>
    <w:rsid w:val="003312EE"/>
    <w:rsid w:val="00334E5E"/>
    <w:rsid w:val="00365FE2"/>
    <w:rsid w:val="00366DAC"/>
    <w:rsid w:val="003761BC"/>
    <w:rsid w:val="00386604"/>
    <w:rsid w:val="003C0B52"/>
    <w:rsid w:val="003C37D8"/>
    <w:rsid w:val="003C3852"/>
    <w:rsid w:val="003C7179"/>
    <w:rsid w:val="003E22FC"/>
    <w:rsid w:val="003F1BEF"/>
    <w:rsid w:val="00401506"/>
    <w:rsid w:val="0041269B"/>
    <w:rsid w:val="00442332"/>
    <w:rsid w:val="004532DF"/>
    <w:rsid w:val="00466B45"/>
    <w:rsid w:val="00480CBC"/>
    <w:rsid w:val="00496011"/>
    <w:rsid w:val="0049739B"/>
    <w:rsid w:val="004A5730"/>
    <w:rsid w:val="004A5A32"/>
    <w:rsid w:val="004A5EFF"/>
    <w:rsid w:val="004C408F"/>
    <w:rsid w:val="004C595F"/>
    <w:rsid w:val="004E7A71"/>
    <w:rsid w:val="004F5001"/>
    <w:rsid w:val="00501E3C"/>
    <w:rsid w:val="00560852"/>
    <w:rsid w:val="00561DA6"/>
    <w:rsid w:val="00564117"/>
    <w:rsid w:val="0058628C"/>
    <w:rsid w:val="00592453"/>
    <w:rsid w:val="00597F3B"/>
    <w:rsid w:val="005A6813"/>
    <w:rsid w:val="005A7940"/>
    <w:rsid w:val="005D1587"/>
    <w:rsid w:val="005D36E6"/>
    <w:rsid w:val="005E54A9"/>
    <w:rsid w:val="005F1469"/>
    <w:rsid w:val="005F57E4"/>
    <w:rsid w:val="00615A72"/>
    <w:rsid w:val="006216CC"/>
    <w:rsid w:val="006242AA"/>
    <w:rsid w:val="00641B0F"/>
    <w:rsid w:val="00644EA3"/>
    <w:rsid w:val="00646ADC"/>
    <w:rsid w:val="0065321A"/>
    <w:rsid w:val="00653280"/>
    <w:rsid w:val="00666D82"/>
    <w:rsid w:val="0067670B"/>
    <w:rsid w:val="00682CFD"/>
    <w:rsid w:val="00684768"/>
    <w:rsid w:val="00686073"/>
    <w:rsid w:val="00697EE5"/>
    <w:rsid w:val="006A73E8"/>
    <w:rsid w:val="006B0062"/>
    <w:rsid w:val="006C0796"/>
    <w:rsid w:val="006C395A"/>
    <w:rsid w:val="006C4A27"/>
    <w:rsid w:val="006C76E6"/>
    <w:rsid w:val="0070108C"/>
    <w:rsid w:val="00711D52"/>
    <w:rsid w:val="0071265D"/>
    <w:rsid w:val="00712A08"/>
    <w:rsid w:val="0071449A"/>
    <w:rsid w:val="00734D99"/>
    <w:rsid w:val="007420AC"/>
    <w:rsid w:val="00747B2A"/>
    <w:rsid w:val="00752CF8"/>
    <w:rsid w:val="00776768"/>
    <w:rsid w:val="007C1D31"/>
    <w:rsid w:val="007C3F63"/>
    <w:rsid w:val="007D3F6A"/>
    <w:rsid w:val="007E1447"/>
    <w:rsid w:val="007F2315"/>
    <w:rsid w:val="007F4DD9"/>
    <w:rsid w:val="00800E50"/>
    <w:rsid w:val="00814CA0"/>
    <w:rsid w:val="00817942"/>
    <w:rsid w:val="00823D1A"/>
    <w:rsid w:val="00836851"/>
    <w:rsid w:val="00842C1D"/>
    <w:rsid w:val="008439A6"/>
    <w:rsid w:val="0085288B"/>
    <w:rsid w:val="00860F65"/>
    <w:rsid w:val="00867351"/>
    <w:rsid w:val="008A2572"/>
    <w:rsid w:val="008B391D"/>
    <w:rsid w:val="008B5289"/>
    <w:rsid w:val="008B6241"/>
    <w:rsid w:val="008D3BF7"/>
    <w:rsid w:val="008E39ED"/>
    <w:rsid w:val="008E7D14"/>
    <w:rsid w:val="008F3A01"/>
    <w:rsid w:val="00901B2D"/>
    <w:rsid w:val="00921E91"/>
    <w:rsid w:val="0093604F"/>
    <w:rsid w:val="00961E78"/>
    <w:rsid w:val="009736EA"/>
    <w:rsid w:val="00980195"/>
    <w:rsid w:val="0098592E"/>
    <w:rsid w:val="0099005C"/>
    <w:rsid w:val="0099400E"/>
    <w:rsid w:val="00997A2B"/>
    <w:rsid w:val="009A0680"/>
    <w:rsid w:val="009B393D"/>
    <w:rsid w:val="009C0BEC"/>
    <w:rsid w:val="009C1C2A"/>
    <w:rsid w:val="00A06085"/>
    <w:rsid w:val="00A10310"/>
    <w:rsid w:val="00A149E0"/>
    <w:rsid w:val="00A248E8"/>
    <w:rsid w:val="00A26024"/>
    <w:rsid w:val="00A31243"/>
    <w:rsid w:val="00A44640"/>
    <w:rsid w:val="00A554C9"/>
    <w:rsid w:val="00A6301D"/>
    <w:rsid w:val="00A667E3"/>
    <w:rsid w:val="00A8191F"/>
    <w:rsid w:val="00A876EB"/>
    <w:rsid w:val="00A92862"/>
    <w:rsid w:val="00A94A69"/>
    <w:rsid w:val="00AA3385"/>
    <w:rsid w:val="00AB5358"/>
    <w:rsid w:val="00AD3F7F"/>
    <w:rsid w:val="00AE4740"/>
    <w:rsid w:val="00AE5D03"/>
    <w:rsid w:val="00AF4C62"/>
    <w:rsid w:val="00AF61A7"/>
    <w:rsid w:val="00AF7F3A"/>
    <w:rsid w:val="00B00CC8"/>
    <w:rsid w:val="00B1186E"/>
    <w:rsid w:val="00B22721"/>
    <w:rsid w:val="00B232C7"/>
    <w:rsid w:val="00B252C0"/>
    <w:rsid w:val="00B32A84"/>
    <w:rsid w:val="00B478D9"/>
    <w:rsid w:val="00B570AC"/>
    <w:rsid w:val="00B91BD1"/>
    <w:rsid w:val="00B95B1B"/>
    <w:rsid w:val="00BC18F9"/>
    <w:rsid w:val="00BE08DF"/>
    <w:rsid w:val="00BF1535"/>
    <w:rsid w:val="00C10B94"/>
    <w:rsid w:val="00C12DBC"/>
    <w:rsid w:val="00C179CC"/>
    <w:rsid w:val="00C21AB9"/>
    <w:rsid w:val="00C23DED"/>
    <w:rsid w:val="00C30EC3"/>
    <w:rsid w:val="00C3143F"/>
    <w:rsid w:val="00C43C1A"/>
    <w:rsid w:val="00C6767F"/>
    <w:rsid w:val="00C81449"/>
    <w:rsid w:val="00C83331"/>
    <w:rsid w:val="00C9259E"/>
    <w:rsid w:val="00CA0F5B"/>
    <w:rsid w:val="00CB0984"/>
    <w:rsid w:val="00CE41EE"/>
    <w:rsid w:val="00D034FA"/>
    <w:rsid w:val="00D15712"/>
    <w:rsid w:val="00D158AF"/>
    <w:rsid w:val="00D41CB8"/>
    <w:rsid w:val="00D5335B"/>
    <w:rsid w:val="00D536C6"/>
    <w:rsid w:val="00D57033"/>
    <w:rsid w:val="00D95436"/>
    <w:rsid w:val="00DC3AD9"/>
    <w:rsid w:val="00DF17FF"/>
    <w:rsid w:val="00E054CC"/>
    <w:rsid w:val="00E077BB"/>
    <w:rsid w:val="00E13699"/>
    <w:rsid w:val="00E16233"/>
    <w:rsid w:val="00E226A8"/>
    <w:rsid w:val="00E3073D"/>
    <w:rsid w:val="00E35C83"/>
    <w:rsid w:val="00E36B09"/>
    <w:rsid w:val="00E6353A"/>
    <w:rsid w:val="00E74CA3"/>
    <w:rsid w:val="00E767ED"/>
    <w:rsid w:val="00E80C22"/>
    <w:rsid w:val="00E8599F"/>
    <w:rsid w:val="00EA7BDE"/>
    <w:rsid w:val="00EC4836"/>
    <w:rsid w:val="00ED001E"/>
    <w:rsid w:val="00ED7CCF"/>
    <w:rsid w:val="00EF31A9"/>
    <w:rsid w:val="00F00550"/>
    <w:rsid w:val="00F01A90"/>
    <w:rsid w:val="00F12405"/>
    <w:rsid w:val="00F133F2"/>
    <w:rsid w:val="00F17279"/>
    <w:rsid w:val="00F22FE7"/>
    <w:rsid w:val="00F241DA"/>
    <w:rsid w:val="00F54079"/>
    <w:rsid w:val="00F724DC"/>
    <w:rsid w:val="00F72925"/>
    <w:rsid w:val="00F9633A"/>
    <w:rsid w:val="00FA1BA8"/>
    <w:rsid w:val="00FA520F"/>
    <w:rsid w:val="00FB1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246AF8E"/>
  <w15:docId w15:val="{D0F0A9F7-91B8-428A-9D44-9BD9FF0AD6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92862"/>
    <w:rPr>
      <w:sz w:val="24"/>
      <w:szCs w:val="24"/>
      <w:lang w:val="ro-RO" w:eastAsia="ro-RO"/>
    </w:rPr>
  </w:style>
  <w:style w:type="paragraph" w:styleId="Heading1">
    <w:name w:val="heading 1"/>
    <w:basedOn w:val="Normal"/>
    <w:next w:val="Normal"/>
    <w:qFormat/>
    <w:rsid w:val="003043E8"/>
    <w:pPr>
      <w:keepNext/>
      <w:tabs>
        <w:tab w:val="left" w:pos="180"/>
      </w:tabs>
      <w:jc w:val="both"/>
      <w:outlineLvl w:val="0"/>
    </w:pPr>
    <w:rPr>
      <w:b/>
    </w:rPr>
  </w:style>
  <w:style w:type="paragraph" w:styleId="Heading3">
    <w:name w:val="heading 3"/>
    <w:basedOn w:val="Normal"/>
    <w:next w:val="Normal"/>
    <w:qFormat/>
    <w:rsid w:val="00196FF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DC3AD9"/>
    <w:pPr>
      <w:jc w:val="center"/>
    </w:pPr>
  </w:style>
  <w:style w:type="paragraph" w:styleId="BalloonText">
    <w:name w:val="Balloon Text"/>
    <w:basedOn w:val="Normal"/>
    <w:semiHidden/>
    <w:rsid w:val="00734D99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sid w:val="008E39ED"/>
    <w:rPr>
      <w:color w:val="0000FF"/>
      <w:u w:val="single"/>
    </w:rPr>
  </w:style>
  <w:style w:type="character" w:styleId="Emphasis">
    <w:name w:val="Emphasis"/>
    <w:qFormat/>
    <w:rsid w:val="00196FFB"/>
    <w:rPr>
      <w:i/>
      <w:iCs/>
    </w:rPr>
  </w:style>
  <w:style w:type="character" w:styleId="Strong">
    <w:name w:val="Strong"/>
    <w:uiPriority w:val="22"/>
    <w:qFormat/>
    <w:rsid w:val="00196FFB"/>
    <w:rPr>
      <w:b/>
      <w:bCs/>
    </w:rPr>
  </w:style>
  <w:style w:type="paragraph" w:styleId="NormalWeb">
    <w:name w:val="Normal (Web)"/>
    <w:basedOn w:val="Normal"/>
    <w:rsid w:val="00196FFB"/>
    <w:pPr>
      <w:spacing w:before="100" w:beforeAutospacing="1" w:after="100" w:afterAutospacing="1"/>
    </w:pPr>
  </w:style>
  <w:style w:type="character" w:customStyle="1" w:styleId="data">
    <w:name w:val="data"/>
    <w:basedOn w:val="DefaultParagraphFont"/>
    <w:rsid w:val="00196FFB"/>
  </w:style>
  <w:style w:type="character" w:customStyle="1" w:styleId="autor">
    <w:name w:val="autor"/>
    <w:basedOn w:val="DefaultParagraphFont"/>
    <w:rsid w:val="00196FFB"/>
  </w:style>
  <w:style w:type="character" w:customStyle="1" w:styleId="txt">
    <w:name w:val="txt"/>
    <w:basedOn w:val="DefaultParagraphFont"/>
    <w:rsid w:val="00196FFB"/>
  </w:style>
  <w:style w:type="character" w:customStyle="1" w:styleId="al">
    <w:name w:val="al"/>
    <w:rsid w:val="008B6241"/>
  </w:style>
  <w:style w:type="character" w:customStyle="1" w:styleId="tal">
    <w:name w:val="tal"/>
    <w:rsid w:val="008B6241"/>
  </w:style>
  <w:style w:type="paragraph" w:styleId="Header">
    <w:name w:val="header"/>
    <w:basedOn w:val="Normal"/>
    <w:link w:val="HeaderChar"/>
    <w:rsid w:val="00E8599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E8599F"/>
    <w:rPr>
      <w:sz w:val="24"/>
      <w:szCs w:val="24"/>
      <w:lang w:val="ro-RO" w:eastAsia="ro-RO"/>
    </w:rPr>
  </w:style>
  <w:style w:type="paragraph" w:styleId="Footer">
    <w:name w:val="footer"/>
    <w:basedOn w:val="Normal"/>
    <w:link w:val="FooterChar"/>
    <w:uiPriority w:val="99"/>
    <w:rsid w:val="00E8599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8599F"/>
    <w:rPr>
      <w:sz w:val="24"/>
      <w:szCs w:val="24"/>
      <w:lang w:val="ro-RO" w:eastAsia="ro-RO"/>
    </w:rPr>
  </w:style>
  <w:style w:type="table" w:styleId="TableGrid">
    <w:name w:val="Table Grid"/>
    <w:basedOn w:val="TableNormal"/>
    <w:rsid w:val="004A5E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99"/>
    <w:qFormat/>
    <w:rsid w:val="00697EE5"/>
    <w:rPr>
      <w:rFonts w:ascii="Calibri" w:hAnsi="Calibri"/>
      <w:sz w:val="22"/>
      <w:szCs w:val="22"/>
    </w:rPr>
  </w:style>
  <w:style w:type="paragraph" w:customStyle="1" w:styleId="Default">
    <w:name w:val="Default"/>
    <w:rsid w:val="00697EE5"/>
    <w:pPr>
      <w:autoSpaceDE w:val="0"/>
      <w:autoSpaceDN w:val="0"/>
      <w:adjustRightInd w:val="0"/>
    </w:pPr>
    <w:rPr>
      <w:color w:val="000000"/>
      <w:sz w:val="24"/>
      <w:szCs w:val="24"/>
      <w:lang w:val="ro-RO" w:eastAsia="ro-RO"/>
    </w:rPr>
  </w:style>
  <w:style w:type="paragraph" w:styleId="BodyText2">
    <w:name w:val="Body Text 2"/>
    <w:basedOn w:val="Normal"/>
    <w:link w:val="BodyText2Char"/>
    <w:rsid w:val="002741D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2741DD"/>
    <w:rPr>
      <w:sz w:val="24"/>
      <w:szCs w:val="24"/>
      <w:lang w:val="ro-RO" w:eastAsia="ro-RO"/>
    </w:rPr>
  </w:style>
  <w:style w:type="paragraph" w:styleId="ListParagraph">
    <w:name w:val="List Paragraph"/>
    <w:basedOn w:val="Normal"/>
    <w:uiPriority w:val="34"/>
    <w:qFormat/>
    <w:rsid w:val="00137FA7"/>
    <w:pPr>
      <w:ind w:left="720"/>
      <w:contextualSpacing/>
    </w:pPr>
  </w:style>
  <w:style w:type="paragraph" w:styleId="BodyTextIndent">
    <w:name w:val="Body Text Indent"/>
    <w:basedOn w:val="Normal"/>
    <w:link w:val="BodyTextIndentChar"/>
    <w:rsid w:val="006C0796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6C0796"/>
    <w:rPr>
      <w:sz w:val="24"/>
      <w:szCs w:val="24"/>
      <w:lang w:val="ro-RO" w:eastAsia="ro-RO"/>
    </w:rPr>
  </w:style>
  <w:style w:type="character" w:customStyle="1" w:styleId="articol1">
    <w:name w:val="articol1"/>
    <w:rsid w:val="006C0796"/>
    <w:rPr>
      <w:b/>
      <w:bCs/>
      <w:color w:val="009500"/>
    </w:rPr>
  </w:style>
  <w:style w:type="character" w:customStyle="1" w:styleId="BodyTextChar">
    <w:name w:val="Body Text Char"/>
    <w:basedOn w:val="DefaultParagraphFont"/>
    <w:link w:val="BodyText"/>
    <w:rsid w:val="00776768"/>
    <w:rPr>
      <w:sz w:val="24"/>
      <w:szCs w:val="24"/>
      <w:lang w:val="ro-RO" w:eastAsia="ro-RO"/>
    </w:rPr>
  </w:style>
  <w:style w:type="character" w:customStyle="1" w:styleId="TitleChar">
    <w:name w:val="Title Char"/>
    <w:link w:val="Title"/>
    <w:locked/>
    <w:rsid w:val="008A2572"/>
    <w:rPr>
      <w:rFonts w:ascii="Verdana" w:hAnsi="Verdana"/>
      <w:b/>
      <w:sz w:val="28"/>
      <w:lang w:val="ro-RO"/>
    </w:rPr>
  </w:style>
  <w:style w:type="paragraph" w:styleId="Title">
    <w:name w:val="Title"/>
    <w:basedOn w:val="Normal"/>
    <w:link w:val="TitleChar"/>
    <w:qFormat/>
    <w:rsid w:val="008A2572"/>
    <w:pPr>
      <w:jc w:val="center"/>
    </w:pPr>
    <w:rPr>
      <w:rFonts w:ascii="Verdana" w:hAnsi="Verdana"/>
      <w:b/>
      <w:sz w:val="28"/>
      <w:szCs w:val="20"/>
      <w:lang w:eastAsia="en-US"/>
    </w:rPr>
  </w:style>
  <w:style w:type="character" w:customStyle="1" w:styleId="TitleChar1">
    <w:name w:val="Title Char1"/>
    <w:basedOn w:val="DefaultParagraphFont"/>
    <w:rsid w:val="008A2572"/>
    <w:rPr>
      <w:rFonts w:asciiTheme="majorHAnsi" w:eastAsiaTheme="majorEastAsia" w:hAnsiTheme="majorHAnsi" w:cstheme="majorBidi"/>
      <w:spacing w:val="-10"/>
      <w:kern w:val="28"/>
      <w:sz w:val="56"/>
      <w:szCs w:val="56"/>
      <w:lang w:val="ro-RO" w:eastAsia="ro-RO"/>
    </w:rPr>
  </w:style>
  <w:style w:type="character" w:customStyle="1" w:styleId="a">
    <w:name w:val="a"/>
    <w:basedOn w:val="DefaultParagraphFont"/>
    <w:rsid w:val="008A25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27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4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2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8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221853">
          <w:marLeft w:val="0"/>
          <w:marRight w:val="0"/>
          <w:marTop w:val="0"/>
          <w:marBottom w:val="0"/>
          <w:divBdr>
            <w:top w:val="dashed" w:sz="2" w:space="0" w:color="FFFFFF"/>
            <w:left w:val="dashed" w:sz="2" w:space="0" w:color="FFFFFF"/>
            <w:bottom w:val="dashed" w:sz="2" w:space="0" w:color="FFFFFF"/>
            <w:right w:val="dashed" w:sz="2" w:space="0" w:color="FFFFFF"/>
          </w:divBdr>
        </w:div>
        <w:div w:id="1039210271">
          <w:marLeft w:val="0"/>
          <w:marRight w:val="0"/>
          <w:marTop w:val="0"/>
          <w:marBottom w:val="0"/>
          <w:divBdr>
            <w:top w:val="dashed" w:sz="2" w:space="0" w:color="FFFFFF"/>
            <w:left w:val="dashed" w:sz="2" w:space="0" w:color="FFFFFF"/>
            <w:bottom w:val="dashed" w:sz="2" w:space="0" w:color="FFFFFF"/>
            <w:right w:val="dashed" w:sz="2" w:space="0" w:color="FFFFFF"/>
          </w:divBdr>
        </w:div>
      </w:divsChild>
    </w:div>
    <w:div w:id="4509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37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1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409687">
          <w:marLeft w:val="0"/>
          <w:marRight w:val="0"/>
          <w:marTop w:val="0"/>
          <w:marBottom w:val="0"/>
          <w:divBdr>
            <w:top w:val="dashed" w:sz="2" w:space="0" w:color="FFFFFF"/>
            <w:left w:val="dashed" w:sz="2" w:space="0" w:color="FFFFFF"/>
            <w:bottom w:val="dashed" w:sz="2" w:space="0" w:color="FFFFFF"/>
            <w:right w:val="dashed" w:sz="2" w:space="0" w:color="FFFFFF"/>
          </w:divBdr>
        </w:div>
        <w:div w:id="833378334">
          <w:marLeft w:val="0"/>
          <w:marRight w:val="0"/>
          <w:marTop w:val="0"/>
          <w:marBottom w:val="0"/>
          <w:divBdr>
            <w:top w:val="dashed" w:sz="2" w:space="0" w:color="FFFFFF"/>
            <w:left w:val="dashed" w:sz="2" w:space="0" w:color="FFFFFF"/>
            <w:bottom w:val="dashed" w:sz="2" w:space="0" w:color="FFFFFF"/>
            <w:right w:val="dashed" w:sz="2" w:space="0" w:color="FFFFFF"/>
          </w:divBdr>
          <w:divsChild>
            <w:div w:id="21396523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  <w:div w:id="349454512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  <w:div w:id="1091316152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  <w:div w:id="1191996791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</w:divsChild>
        </w:div>
      </w:divsChild>
    </w:div>
    <w:div w:id="84806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5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19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4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62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10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7958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7133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805520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886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4604907">
                          <w:marLeft w:val="0"/>
                          <w:marRight w:val="0"/>
                          <w:marTop w:val="0"/>
                          <w:marBottom w:val="75"/>
                          <w:divBdr>
                            <w:top w:val="dotted" w:sz="6" w:space="4" w:color="DADADA"/>
                            <w:left w:val="dotted" w:sz="6" w:space="4" w:color="DADADA"/>
                            <w:bottom w:val="dotted" w:sz="6" w:space="4" w:color="DADADA"/>
                            <w:right w:val="dotted" w:sz="6" w:space="4" w:color="DADADA"/>
                          </w:divBdr>
                        </w:div>
                      </w:divsChild>
                    </w:div>
                    <w:div w:id="1873299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784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8955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2163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307616">
                  <w:marLeft w:val="15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4806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7152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174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707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50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0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5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9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327324">
          <w:marLeft w:val="0"/>
          <w:marRight w:val="0"/>
          <w:marTop w:val="0"/>
          <w:marBottom w:val="0"/>
          <w:divBdr>
            <w:top w:val="dashed" w:sz="2" w:space="0" w:color="FFFFFF"/>
            <w:left w:val="dashed" w:sz="2" w:space="0" w:color="FFFFFF"/>
            <w:bottom w:val="dashed" w:sz="2" w:space="0" w:color="FFFFFF"/>
            <w:right w:val="dashed" w:sz="2" w:space="0" w:color="FFFFFF"/>
          </w:divBdr>
        </w:div>
        <w:div w:id="2142990430">
          <w:marLeft w:val="0"/>
          <w:marRight w:val="0"/>
          <w:marTop w:val="0"/>
          <w:marBottom w:val="0"/>
          <w:divBdr>
            <w:top w:val="dashed" w:sz="2" w:space="0" w:color="FFFFFF"/>
            <w:left w:val="dashed" w:sz="2" w:space="0" w:color="FFFFFF"/>
            <w:bottom w:val="dashed" w:sz="2" w:space="0" w:color="FFFFFF"/>
            <w:right w:val="dashed" w:sz="2" w:space="0" w:color="FFFFFF"/>
          </w:divBdr>
          <w:divsChild>
            <w:div w:id="1931355702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  <w:div w:id="1985423292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</w:divsChild>
        </w:div>
      </w:divsChild>
    </w:div>
    <w:div w:id="197278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primariamociu.ro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3F02E3-BCE1-432F-AD78-AF1D7540E5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611</Words>
  <Characters>3484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ROMÂNIA</vt:lpstr>
    </vt:vector>
  </TitlesOfParts>
  <Company>- ETH0 -</Company>
  <LinksUpToDate>false</LinksUpToDate>
  <CharactersWithSpaces>4087</CharactersWithSpaces>
  <SharedDoc>false</SharedDoc>
  <HLinks>
    <vt:vector size="6" baseType="variant">
      <vt:variant>
        <vt:i4>5767213</vt:i4>
      </vt:variant>
      <vt:variant>
        <vt:i4>3</vt:i4>
      </vt:variant>
      <vt:variant>
        <vt:i4>0</vt:i4>
      </vt:variant>
      <vt:variant>
        <vt:i4>5</vt:i4>
      </vt:variant>
      <vt:variant>
        <vt:lpwstr>mailto:primaria.caianu@yahoo.com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ROMÂNIA</dc:title>
  <dc:creator>scoala viisoara</dc:creator>
  <cp:lastModifiedBy>Secretar</cp:lastModifiedBy>
  <cp:revision>13</cp:revision>
  <cp:lastPrinted>2024-12-11T07:07:00Z</cp:lastPrinted>
  <dcterms:created xsi:type="dcterms:W3CDTF">2023-04-12T07:13:00Z</dcterms:created>
  <dcterms:modified xsi:type="dcterms:W3CDTF">2024-12-17T08:41:00Z</dcterms:modified>
</cp:coreProperties>
</file>