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7BE4" w14:textId="016D2458" w:rsidR="008D6841" w:rsidRDefault="00AC1AC8">
      <w:r w:rsidRPr="00AC1AC8">
        <w:rPr>
          <w:noProof/>
        </w:rPr>
        <w:drawing>
          <wp:inline distT="0" distB="0" distL="0" distR="0" wp14:anchorId="014FCC6F" wp14:editId="7CAA2C57">
            <wp:extent cx="5731510" cy="1300480"/>
            <wp:effectExtent l="0" t="0" r="0" b="0"/>
            <wp:docPr id="1446198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765A6" w14:textId="77777777" w:rsidR="00842EFB" w:rsidRDefault="00AC1AC8" w:rsidP="00AC1A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bookmarkStart w:id="0" w:name="_Hlk156806730"/>
      <w:r w:rsidRPr="00AC1AC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HOTĂRÂRE nr</w:t>
      </w:r>
      <w:r w:rsidRPr="00566594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. </w:t>
      </w:r>
      <w:r w:rsidR="00842EF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66</w:t>
      </w:r>
    </w:p>
    <w:p w14:paraId="4279116D" w14:textId="7049606F" w:rsidR="00AC1AC8" w:rsidRPr="00AC1AC8" w:rsidRDefault="00AC1AC8" w:rsidP="00AC1A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  <w:r w:rsidRPr="00AC1AC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din </w:t>
      </w:r>
      <w:r w:rsidR="003D08BE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0</w:t>
      </w:r>
      <w:r w:rsidR="00842EFB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4</w:t>
      </w:r>
      <w:r w:rsidRPr="00AC1AC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.1</w:t>
      </w:r>
      <w:r w:rsidR="003D08BE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1</w:t>
      </w:r>
      <w:r w:rsidRPr="00AC1AC8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>.2024</w:t>
      </w:r>
      <w:bookmarkEnd w:id="0"/>
    </w:p>
    <w:p w14:paraId="5BC9CE5F" w14:textId="5A2BF6B2" w:rsidR="00AC1AC8" w:rsidRPr="00AC1AC8" w:rsidRDefault="00AC1AC8" w:rsidP="00E25C4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privind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dezmembrarea</w:t>
      </w:r>
      <w:proofErr w:type="spellEnd"/>
      <w:proofErr w:type="gram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terenului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suprafaţă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8312</w:t>
      </w:r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mp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categoria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curți-</w:t>
      </w:r>
      <w:proofErr w:type="gram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construcții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aparținând</w:t>
      </w:r>
      <w:proofErr w:type="spellEnd"/>
      <w:proofErr w:type="gram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domeniului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public al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comunei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Mociu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înscris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cartea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funciară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nr. 5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4068</w:t>
      </w:r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proofErr w:type="gram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două</w:t>
      </w:r>
      <w:proofErr w:type="spellEnd"/>
      <w:proofErr w:type="gram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suprafeţe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teren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suprafaţa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r w:rsidR="00433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7282</w:t>
      </w:r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mp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cu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număr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cadastral </w:t>
      </w:r>
      <w:r w:rsidR="00433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55044</w:t>
      </w:r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suprafaţa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r w:rsidR="00433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1030</w:t>
      </w:r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mp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cu </w:t>
      </w:r>
      <w:proofErr w:type="spellStart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număr</w:t>
      </w:r>
      <w:proofErr w:type="spellEnd"/>
      <w:r w:rsidRPr="00AC1A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cadastral </w:t>
      </w:r>
      <w:r w:rsidR="00433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55045.</w:t>
      </w:r>
    </w:p>
    <w:p w14:paraId="099F1BFB" w14:textId="52B7F71E" w:rsidR="00AC1AC8" w:rsidRPr="00AC1AC8" w:rsidRDefault="00AC1AC8" w:rsidP="00E25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1AC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Cluj;</w:t>
      </w:r>
    </w:p>
    <w:p w14:paraId="57C52556" w14:textId="4F9E5706" w:rsidR="00AC1AC8" w:rsidRPr="00AC1AC8" w:rsidRDefault="00AC1AC8" w:rsidP="00E25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D10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="00091D1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91D10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nr. </w:t>
      </w:r>
      <w:r w:rsidR="00566594" w:rsidRPr="00566594">
        <w:rPr>
          <w:rFonts w:ascii="Times New Roman" w:hAnsi="Times New Roman" w:cs="Times New Roman"/>
          <w:sz w:val="24"/>
          <w:szCs w:val="24"/>
        </w:rPr>
        <w:t>193</w:t>
      </w:r>
      <w:r w:rsidRPr="00566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6594">
        <w:rPr>
          <w:rFonts w:ascii="Times New Roman" w:hAnsi="Times New Roman" w:cs="Times New Roman"/>
          <w:sz w:val="24"/>
          <w:szCs w:val="24"/>
        </w:rPr>
        <w:t>d</w:t>
      </w:r>
      <w:r w:rsidRPr="00AC1AC8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r w:rsidR="004335AA">
        <w:rPr>
          <w:rFonts w:ascii="Times New Roman" w:hAnsi="Times New Roman" w:cs="Times New Roman"/>
          <w:sz w:val="24"/>
          <w:szCs w:val="24"/>
        </w:rPr>
        <w:t>01</w:t>
      </w:r>
      <w:r w:rsidRPr="00AC1AC8">
        <w:rPr>
          <w:rFonts w:ascii="Times New Roman" w:hAnsi="Times New Roman" w:cs="Times New Roman"/>
          <w:sz w:val="24"/>
          <w:szCs w:val="24"/>
        </w:rPr>
        <w:t>.</w:t>
      </w:r>
      <w:r w:rsidR="004335AA">
        <w:rPr>
          <w:rFonts w:ascii="Times New Roman" w:hAnsi="Times New Roman" w:cs="Times New Roman"/>
          <w:sz w:val="24"/>
          <w:szCs w:val="24"/>
        </w:rPr>
        <w:t>11</w:t>
      </w:r>
      <w:r w:rsidRPr="00AC1AC8">
        <w:rPr>
          <w:rFonts w:ascii="Times New Roman" w:hAnsi="Times New Roman" w:cs="Times New Roman"/>
          <w:sz w:val="24"/>
          <w:szCs w:val="24"/>
        </w:rPr>
        <w:t>.20</w:t>
      </w:r>
      <w:r w:rsidR="004335AA">
        <w:rPr>
          <w:rFonts w:ascii="Times New Roman" w:hAnsi="Times New Roman" w:cs="Times New Roman"/>
          <w:sz w:val="24"/>
          <w:szCs w:val="24"/>
        </w:rPr>
        <w:t>24</w:t>
      </w:r>
      <w:r w:rsidRPr="00AC1AC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dezmembrarea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Scolii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“Liviu Dan”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de </w:t>
      </w:r>
      <w:r w:rsidR="004335AA">
        <w:rPr>
          <w:rFonts w:ascii="Times New Roman" w:hAnsi="Times New Roman" w:cs="Times New Roman"/>
          <w:sz w:val="24"/>
          <w:szCs w:val="24"/>
        </w:rPr>
        <w:t>8.312</w:t>
      </w:r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curți-</w:t>
      </w:r>
      <w:proofErr w:type="gramStart"/>
      <w:r w:rsidRPr="00AC1AC8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proofErr w:type="gram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cu nr.</w:t>
      </w:r>
      <w:r w:rsidR="004335AA" w:rsidRPr="00433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4335AA" w:rsidRPr="004335AA">
        <w:rPr>
          <w:rFonts w:ascii="Times New Roman" w:hAnsi="Times New Roman" w:cs="Times New Roman"/>
          <w:sz w:val="24"/>
          <w:szCs w:val="24"/>
        </w:rPr>
        <w:t>54068</w:t>
      </w:r>
      <w:r w:rsidRPr="00AC1A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suprafeţe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5AA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4335AA">
        <w:rPr>
          <w:rFonts w:ascii="Times New Roman" w:hAnsi="Times New Roman" w:cs="Times New Roman"/>
          <w:sz w:val="24"/>
          <w:szCs w:val="24"/>
        </w:rPr>
        <w:t xml:space="preserve">  </w:t>
      </w:r>
      <w:r w:rsidR="004335AA" w:rsidRPr="004335AA">
        <w:rPr>
          <w:rFonts w:ascii="Times New Roman" w:hAnsi="Times New Roman" w:cs="Times New Roman"/>
          <w:sz w:val="24"/>
          <w:szCs w:val="24"/>
        </w:rPr>
        <w:t>7282</w:t>
      </w:r>
      <w:r w:rsidR="004335A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cadastral </w:t>
      </w:r>
      <w:r w:rsidR="004335AA">
        <w:rPr>
          <w:rFonts w:ascii="Times New Roman" w:hAnsi="Times New Roman" w:cs="Times New Roman"/>
          <w:sz w:val="24"/>
          <w:szCs w:val="24"/>
        </w:rPr>
        <w:t>55044</w:t>
      </w:r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de </w:t>
      </w:r>
      <w:r w:rsidR="004335AA">
        <w:rPr>
          <w:rFonts w:ascii="Times New Roman" w:hAnsi="Times New Roman" w:cs="Times New Roman"/>
          <w:sz w:val="24"/>
          <w:szCs w:val="24"/>
        </w:rPr>
        <w:t>1030</w:t>
      </w:r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cadastral 5</w:t>
      </w:r>
      <w:r w:rsidR="004335AA">
        <w:rPr>
          <w:rFonts w:ascii="Times New Roman" w:hAnsi="Times New Roman" w:cs="Times New Roman"/>
          <w:sz w:val="24"/>
          <w:szCs w:val="24"/>
        </w:rPr>
        <w:t>4045</w:t>
      </w:r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B1B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AC8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AC1AC8">
        <w:rPr>
          <w:rFonts w:ascii="Times New Roman" w:hAnsi="Times New Roman" w:cs="Times New Roman"/>
          <w:sz w:val="24"/>
          <w:szCs w:val="24"/>
        </w:rPr>
        <w:t xml:space="preserve"> sub nr </w:t>
      </w:r>
      <w:r w:rsidR="00566594" w:rsidRPr="00566594">
        <w:rPr>
          <w:rFonts w:ascii="Times New Roman" w:hAnsi="Times New Roman" w:cs="Times New Roman"/>
          <w:sz w:val="24"/>
          <w:szCs w:val="24"/>
        </w:rPr>
        <w:t>195</w:t>
      </w:r>
      <w:r w:rsidRPr="00566594">
        <w:rPr>
          <w:rFonts w:ascii="Times New Roman" w:hAnsi="Times New Roman" w:cs="Times New Roman"/>
          <w:sz w:val="24"/>
          <w:szCs w:val="24"/>
        </w:rPr>
        <w:t xml:space="preserve"> </w:t>
      </w:r>
      <w:r w:rsidRPr="00AC1AC8">
        <w:rPr>
          <w:rFonts w:ascii="Times New Roman" w:hAnsi="Times New Roman" w:cs="Times New Roman"/>
          <w:sz w:val="24"/>
          <w:szCs w:val="24"/>
        </w:rPr>
        <w:t xml:space="preserve">din </w:t>
      </w:r>
      <w:r w:rsidR="004335AA">
        <w:rPr>
          <w:rFonts w:ascii="Times New Roman" w:hAnsi="Times New Roman" w:cs="Times New Roman"/>
          <w:sz w:val="24"/>
          <w:szCs w:val="24"/>
        </w:rPr>
        <w:t>01</w:t>
      </w:r>
      <w:r w:rsidRPr="00AC1AC8">
        <w:rPr>
          <w:rFonts w:ascii="Times New Roman" w:hAnsi="Times New Roman" w:cs="Times New Roman"/>
          <w:sz w:val="24"/>
          <w:szCs w:val="24"/>
        </w:rPr>
        <w:t>.</w:t>
      </w:r>
      <w:r w:rsidR="004335AA">
        <w:rPr>
          <w:rFonts w:ascii="Times New Roman" w:hAnsi="Times New Roman" w:cs="Times New Roman"/>
          <w:sz w:val="24"/>
          <w:szCs w:val="24"/>
        </w:rPr>
        <w:t>11</w:t>
      </w:r>
      <w:r w:rsidRPr="00AC1AC8">
        <w:rPr>
          <w:rFonts w:ascii="Times New Roman" w:hAnsi="Times New Roman" w:cs="Times New Roman"/>
          <w:sz w:val="24"/>
          <w:szCs w:val="24"/>
        </w:rPr>
        <w:t>.20</w:t>
      </w:r>
      <w:r w:rsidR="004335AA">
        <w:rPr>
          <w:rFonts w:ascii="Times New Roman" w:hAnsi="Times New Roman" w:cs="Times New Roman"/>
          <w:sz w:val="24"/>
          <w:szCs w:val="24"/>
        </w:rPr>
        <w:t>24</w:t>
      </w:r>
      <w:r w:rsidRPr="00AC1A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FBC43" w14:textId="7212C696" w:rsidR="00AC1AC8" w:rsidRPr="00AC1AC8" w:rsidRDefault="004335AA" w:rsidP="00E25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 nr. 7/1996,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cu 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proofErr w:type="gramEnd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cadastrul</w:t>
      </w:r>
      <w:proofErr w:type="spellEnd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publicitatea</w:t>
      </w:r>
      <w:proofErr w:type="spellEnd"/>
      <w:r w:rsidR="00AC1AC8" w:rsidRPr="00AC1A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C8" w:rsidRPr="00AC1AC8">
        <w:rPr>
          <w:rFonts w:ascii="Times New Roman" w:hAnsi="Times New Roman" w:cs="Times New Roman"/>
          <w:sz w:val="24"/>
          <w:szCs w:val="24"/>
        </w:rPr>
        <w:t>imobiliară</w:t>
      </w:r>
      <w:proofErr w:type="spellEnd"/>
      <w:r w:rsidR="00AC1AC8" w:rsidRPr="00AC1AC8">
        <w:rPr>
          <w:rFonts w:ascii="Times New Roman" w:hAnsi="Times New Roman" w:cs="Times New Roman"/>
          <w:sz w:val="24"/>
          <w:szCs w:val="24"/>
        </w:rPr>
        <w:t>;</w:t>
      </w:r>
    </w:p>
    <w:p w14:paraId="579561A9" w14:textId="60A84D4E" w:rsidR="00AC1AC8" w:rsidRPr="00BA1C5B" w:rsidRDefault="004335AA" w:rsidP="00E25C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1AC8" w:rsidRPr="00AC1AC8">
        <w:rPr>
          <w:rFonts w:ascii="Times New Roman" w:hAnsi="Times New Roman" w:cs="Times New Roman"/>
          <w:sz w:val="24"/>
          <w:szCs w:val="24"/>
        </w:rPr>
        <w:t xml:space="preserve"> </w:t>
      </w:r>
      <w:r w:rsidR="00BA1C5B" w:rsidRPr="00BA1C5B">
        <w:rPr>
          <w:rFonts w:ascii="Times New Roman" w:eastAsia="Times New Roman" w:hAnsi="Times New Roman" w:cs="Times New Roman"/>
          <w:kern w:val="0"/>
          <w:sz w:val="24"/>
          <w:szCs w:val="24"/>
          <w:lang w:val="ro-RO" w:eastAsia="ro-RO"/>
          <w14:ligatures w14:val="none"/>
        </w:rPr>
        <w:t>În temeiul art. 129 alin. 7, art. 139 alin. 1 și art. 196 alin. 1 lit. a) din OUG nr. 57/2019 privind Codul administrativ;</w:t>
      </w:r>
    </w:p>
    <w:p w14:paraId="2E5F57A8" w14:textId="33AAA2F2" w:rsidR="00BA1C5B" w:rsidRDefault="00AC1AC8" w:rsidP="00BA1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AC8">
        <w:rPr>
          <w:rFonts w:ascii="Times New Roman" w:hAnsi="Times New Roman" w:cs="Times New Roman"/>
          <w:b/>
          <w:bCs/>
          <w:sz w:val="24"/>
          <w:szCs w:val="24"/>
        </w:rPr>
        <w:t>HOTARAŞTE:</w:t>
      </w:r>
    </w:p>
    <w:p w14:paraId="7C3E2420" w14:textId="77777777" w:rsidR="00BA1C5B" w:rsidRDefault="00BA1C5B" w:rsidP="00E25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C5B">
        <w:rPr>
          <w:rFonts w:ascii="Times New Roman" w:hAnsi="Times New Roman" w:cs="Times New Roman"/>
          <w:sz w:val="24"/>
          <w:szCs w:val="24"/>
        </w:rPr>
        <w:t xml:space="preserve">Art. 1 Se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dezmembrarea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8312</w:t>
      </w:r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curți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1C5B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aparținând</w:t>
      </w:r>
      <w:proofErr w:type="spellEnd"/>
      <w:proofErr w:type="gram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public al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cu nr. </w:t>
      </w:r>
      <w:r>
        <w:rPr>
          <w:rFonts w:ascii="Times New Roman" w:hAnsi="Times New Roman" w:cs="Times New Roman"/>
          <w:sz w:val="24"/>
          <w:szCs w:val="24"/>
        </w:rPr>
        <w:t>54068</w:t>
      </w:r>
      <w:r w:rsidRPr="00BA1C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A1C5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două</w:t>
      </w:r>
      <w:proofErr w:type="spellEnd"/>
      <w:proofErr w:type="gram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suprafeţe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C746E1" w14:textId="6792C81A" w:rsidR="00BA1C5B" w:rsidRDefault="00BA1C5B" w:rsidP="00E25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C5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7282</w:t>
      </w:r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cadastral </w:t>
      </w:r>
      <w:r>
        <w:rPr>
          <w:rFonts w:ascii="Times New Roman" w:hAnsi="Times New Roman" w:cs="Times New Roman"/>
          <w:sz w:val="24"/>
          <w:szCs w:val="24"/>
        </w:rPr>
        <w:t>55044</w:t>
      </w:r>
      <w:r w:rsidRPr="00BA1C5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6C9BF4" w14:textId="7E8D11D0" w:rsidR="00BA1C5B" w:rsidRDefault="00BA1C5B" w:rsidP="00E25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C5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1030</w:t>
      </w:r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cadastral 5</w:t>
      </w:r>
      <w:r>
        <w:rPr>
          <w:rFonts w:ascii="Times New Roman" w:hAnsi="Times New Roman" w:cs="Times New Roman"/>
          <w:sz w:val="24"/>
          <w:szCs w:val="24"/>
        </w:rPr>
        <w:t>5045</w:t>
      </w:r>
      <w:r w:rsidRPr="00BA1C5B">
        <w:rPr>
          <w:rFonts w:ascii="Times New Roman" w:hAnsi="Times New Roman" w:cs="Times New Roman"/>
          <w:sz w:val="24"/>
          <w:szCs w:val="24"/>
        </w:rPr>
        <w:t>.</w:t>
      </w:r>
    </w:p>
    <w:p w14:paraId="5C27797E" w14:textId="2B359A77" w:rsidR="00BA1C5B" w:rsidRPr="00DF55AE" w:rsidRDefault="00DF55AE" w:rsidP="00DF55AE">
      <w:pPr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val="ro-RO" w:eastAsia="zh-CN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1C5B" w:rsidRPr="00BA1C5B">
        <w:rPr>
          <w:rFonts w:ascii="Times New Roman" w:hAnsi="Times New Roman" w:cs="Times New Roman"/>
          <w:sz w:val="24"/>
          <w:szCs w:val="24"/>
        </w:rPr>
        <w:t xml:space="preserve"> Art.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F55A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o-RO" w:eastAsia="zh-CN"/>
          <w14:ligatures w14:val="none"/>
        </w:rPr>
        <w:t xml:space="preserve">Se </w:t>
      </w:r>
      <w:proofErr w:type="spellStart"/>
      <w:r w:rsidRPr="00DF55A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o-RO" w:eastAsia="zh-CN"/>
          <w14:ligatures w14:val="none"/>
        </w:rPr>
        <w:t>incredinteaza</w:t>
      </w:r>
      <w:proofErr w:type="spellEnd"/>
      <w:r w:rsidRPr="00DF55A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o-RO" w:eastAsia="zh-CN"/>
          <w14:ligatures w14:val="none"/>
        </w:rPr>
        <w:t xml:space="preserve"> OCPI  Cluj pentru operarea in evidentele </w:t>
      </w:r>
      <w:proofErr w:type="spellStart"/>
      <w:r w:rsidRPr="00DF55A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o-RO" w:eastAsia="zh-CN"/>
          <w14:ligatures w14:val="none"/>
        </w:rPr>
        <w:t>propii</w:t>
      </w:r>
      <w:proofErr w:type="spellEnd"/>
      <w:r w:rsidRPr="00DF55A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o-RO" w:eastAsia="zh-CN"/>
          <w14:ligatures w14:val="none"/>
        </w:rPr>
        <w:t xml:space="preserve"> a </w:t>
      </w:r>
      <w:proofErr w:type="spellStart"/>
      <w:r w:rsidRPr="00DF55A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o-RO" w:eastAsia="zh-CN"/>
          <w14:ligatures w14:val="none"/>
        </w:rPr>
        <w:t>dezmembrarii</w:t>
      </w:r>
      <w:proofErr w:type="spellEnd"/>
      <w:r w:rsidRPr="00DF55A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o-RO" w:eastAsia="zh-CN"/>
          <w14:ligatures w14:val="none"/>
        </w:rPr>
        <w:t xml:space="preserve"> terenului  si  </w:t>
      </w:r>
      <w:proofErr w:type="spellStart"/>
      <w:r w:rsidRPr="00DF55A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o-RO" w:eastAsia="zh-CN"/>
          <w14:ligatures w14:val="none"/>
        </w:rPr>
        <w:t>infintarea</w:t>
      </w:r>
      <w:proofErr w:type="spellEnd"/>
      <w:r w:rsidRPr="00DF55A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o-RO" w:eastAsia="zh-CN"/>
          <w14:ligatures w14:val="none"/>
        </w:rPr>
        <w:t xml:space="preserve">  celor </w:t>
      </w:r>
      <w:r w:rsidR="001D404A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o-RO" w:eastAsia="zh-CN"/>
          <w14:ligatures w14:val="none"/>
        </w:rPr>
        <w:t>2</w:t>
      </w:r>
      <w:r w:rsidRPr="00DF55A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o-RO" w:eastAsia="zh-CN"/>
          <w14:ligatures w14:val="none"/>
        </w:rPr>
        <w:t xml:space="preserve">  </w:t>
      </w:r>
      <w:proofErr w:type="spellStart"/>
      <w:r w:rsidRPr="00DF55A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o-RO" w:eastAsia="zh-CN"/>
          <w14:ligatures w14:val="none"/>
        </w:rPr>
        <w:t>Cartii</w:t>
      </w:r>
      <w:proofErr w:type="spellEnd"/>
      <w:r w:rsidRPr="00DF55AE">
        <w:rPr>
          <w:rFonts w:ascii="Times New Roman" w:eastAsia="Times New Roman" w:hAnsi="Times New Roman" w:cs="Times New Roman"/>
          <w:iCs/>
          <w:kern w:val="0"/>
          <w:sz w:val="24"/>
          <w:szCs w:val="24"/>
          <w:lang w:val="ro-RO" w:eastAsia="zh-CN"/>
          <w14:ligatures w14:val="none"/>
        </w:rPr>
        <w:t xml:space="preserve">  Funciare.</w:t>
      </w:r>
    </w:p>
    <w:p w14:paraId="7432EC83" w14:textId="77777777" w:rsidR="00BA1C5B" w:rsidRDefault="00BA1C5B" w:rsidP="00E25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C5B">
        <w:rPr>
          <w:rFonts w:ascii="Times New Roman" w:hAnsi="Times New Roman" w:cs="Times New Roman"/>
          <w:sz w:val="24"/>
          <w:szCs w:val="24"/>
        </w:rPr>
        <w:t xml:space="preserve">Art. 3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>.</w:t>
      </w:r>
    </w:p>
    <w:p w14:paraId="0F8266C7" w14:textId="63A3EE9E" w:rsidR="00E25C47" w:rsidRDefault="00BA1C5B" w:rsidP="00E25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C5B">
        <w:rPr>
          <w:rFonts w:ascii="Times New Roman" w:hAnsi="Times New Roman" w:cs="Times New Roman"/>
          <w:sz w:val="24"/>
          <w:szCs w:val="24"/>
        </w:rPr>
        <w:t xml:space="preserve"> Art. 4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general al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autorităților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C5B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BA1C5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CF91599" w14:textId="77777777" w:rsidR="00920652" w:rsidRDefault="00920652" w:rsidP="00842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9986E" w14:textId="77777777" w:rsidR="00842EFB" w:rsidRPr="00842EFB" w:rsidRDefault="00842EFB" w:rsidP="00842EFB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proofErr w:type="spellStart"/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Presedinte</w:t>
      </w:r>
      <w:proofErr w:type="spellEnd"/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de sedinta,</w:t>
      </w:r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  <w:t xml:space="preserve">           Secretar general al comunei,</w:t>
      </w:r>
    </w:p>
    <w:p w14:paraId="1D699525" w14:textId="77777777" w:rsidR="00842EFB" w:rsidRPr="00842EFB" w:rsidRDefault="00842EFB" w:rsidP="00842EFB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Rus Radu-Lucian</w:t>
      </w:r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</w:r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  <w:t xml:space="preserve">                              </w:t>
      </w:r>
      <w:proofErr w:type="spellStart"/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>Ganfalean</w:t>
      </w:r>
      <w:proofErr w:type="spellEnd"/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Maria-Ioana</w:t>
      </w:r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ab/>
        <w:t xml:space="preserve">   </w:t>
      </w:r>
    </w:p>
    <w:p w14:paraId="7D43E017" w14:textId="6699DA71" w:rsidR="00842EFB" w:rsidRDefault="00842EFB" w:rsidP="00842EFB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  <w:r w:rsidRPr="00842EF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  <w:t xml:space="preserve">            </w:t>
      </w:r>
    </w:p>
    <w:p w14:paraId="2E06D0A1" w14:textId="77777777" w:rsidR="00842EFB" w:rsidRDefault="00842EFB" w:rsidP="00842EFB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</w:p>
    <w:p w14:paraId="2AE712BD" w14:textId="77777777" w:rsidR="00842EFB" w:rsidRPr="00842EFB" w:rsidRDefault="00842EFB" w:rsidP="00842EFB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</w:p>
    <w:p w14:paraId="2FF8CE83" w14:textId="77777777" w:rsidR="00842EFB" w:rsidRPr="00842EFB" w:rsidRDefault="00842EFB" w:rsidP="00842EFB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 w:eastAsia="ro-RO"/>
          <w14:ligatures w14:val="none"/>
        </w:rPr>
      </w:pPr>
    </w:p>
    <w:p w14:paraId="771750AD" w14:textId="77777777" w:rsidR="00842EFB" w:rsidRPr="00842EFB" w:rsidRDefault="00842EFB" w:rsidP="00842EF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Prezenta </w:t>
      </w:r>
      <w:proofErr w:type="spellStart"/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hotǎrâre</w:t>
      </w:r>
      <w:proofErr w:type="spellEnd"/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a fost </w:t>
      </w:r>
      <w:proofErr w:type="spellStart"/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adoptatǎ</w:t>
      </w:r>
      <w:proofErr w:type="spellEnd"/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cu respectarea prevederilor art. 139 din OUG 57/2019 (r</w:t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val="ro-RO" w:eastAsia="ro-RO"/>
          <w14:ligatures w14:val="none"/>
        </w:rPr>
        <w:t>1</w:t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)</w:t>
      </w:r>
    </w:p>
    <w:p w14:paraId="547EFBED" w14:textId="77777777" w:rsidR="00842EFB" w:rsidRPr="00842EFB" w:rsidRDefault="00842EFB" w:rsidP="00842EF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        Nr. total al consilierilor</w:t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=  13</w:t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Voturi </w:t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- pentru</w:t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=    13</w:t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                      </w:t>
      </w:r>
    </w:p>
    <w:p w14:paraId="26938F56" w14:textId="77777777" w:rsidR="00842EFB" w:rsidRPr="00842EFB" w:rsidRDefault="00842EFB" w:rsidP="00842EF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Nr. total al consilierilor </w:t>
      </w:r>
      <w:proofErr w:type="spellStart"/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prezenţi</w:t>
      </w:r>
      <w:proofErr w:type="spellEnd"/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=  13</w:t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- contra</w:t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=      0</w:t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                              </w:t>
      </w:r>
    </w:p>
    <w:p w14:paraId="05EEA0BA" w14:textId="77777777" w:rsidR="00842EFB" w:rsidRPr="00842EFB" w:rsidRDefault="00842EFB" w:rsidP="00842EFB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</w:pP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 </w:t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Nr. total al consilierilor </w:t>
      </w:r>
      <w:proofErr w:type="spellStart"/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absenţi</w:t>
      </w:r>
      <w:proofErr w:type="spellEnd"/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 =  0</w:t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 xml:space="preserve">- </w:t>
      </w:r>
      <w:proofErr w:type="spellStart"/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>abţineri</w:t>
      </w:r>
      <w:proofErr w:type="spellEnd"/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 xml:space="preserve">  </w:t>
      </w:r>
      <w:r w:rsidRPr="00842EFB">
        <w:rPr>
          <w:rFonts w:ascii="Times New Roman" w:eastAsia="Times New Roman" w:hAnsi="Times New Roman" w:cs="Times New Roman"/>
          <w:kern w:val="0"/>
          <w:sz w:val="16"/>
          <w:szCs w:val="16"/>
          <w:lang w:val="ro-RO" w:eastAsia="ro-RO"/>
          <w14:ligatures w14:val="none"/>
        </w:rPr>
        <w:tab/>
        <w:t>=      0</w:t>
      </w:r>
    </w:p>
    <w:p w14:paraId="00ED6022" w14:textId="77777777" w:rsidR="00920652" w:rsidRDefault="00920652" w:rsidP="00E25C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33DF21" w14:textId="77777777" w:rsidR="00920652" w:rsidRDefault="00920652" w:rsidP="001D4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0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D8"/>
    <w:rsid w:val="00063375"/>
    <w:rsid w:val="00091D10"/>
    <w:rsid w:val="001232BB"/>
    <w:rsid w:val="001D404A"/>
    <w:rsid w:val="00320DD8"/>
    <w:rsid w:val="003D08BE"/>
    <w:rsid w:val="003D0B28"/>
    <w:rsid w:val="004335AA"/>
    <w:rsid w:val="004C23E4"/>
    <w:rsid w:val="00566594"/>
    <w:rsid w:val="006635FA"/>
    <w:rsid w:val="00776B1B"/>
    <w:rsid w:val="007A64B9"/>
    <w:rsid w:val="00842EFB"/>
    <w:rsid w:val="008D6841"/>
    <w:rsid w:val="00920652"/>
    <w:rsid w:val="00AC1AC8"/>
    <w:rsid w:val="00BA1C5B"/>
    <w:rsid w:val="00C37B75"/>
    <w:rsid w:val="00DF55AE"/>
    <w:rsid w:val="00E25C47"/>
    <w:rsid w:val="00E770CE"/>
    <w:rsid w:val="00F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70E9"/>
  <w15:chartTrackingRefBased/>
  <w15:docId w15:val="{EA5707AE-7A72-4286-97DA-03C919E5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AC8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D0B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D0B2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24</cp:revision>
  <cp:lastPrinted>2024-11-14T11:31:00Z</cp:lastPrinted>
  <dcterms:created xsi:type="dcterms:W3CDTF">2024-11-01T08:17:00Z</dcterms:created>
  <dcterms:modified xsi:type="dcterms:W3CDTF">2024-11-14T11:54:00Z</dcterms:modified>
</cp:coreProperties>
</file>