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8"/>
        <w:gridCol w:w="6800"/>
        <w:gridCol w:w="1691"/>
      </w:tblGrid>
      <w:tr w:rsidR="00AC4E3C" w:rsidRPr="00AC4E3C" w14:paraId="3CC98DEF" w14:textId="77777777" w:rsidTr="003C38A9">
        <w:trPr>
          <w:trHeight w:val="1440"/>
        </w:trPr>
        <w:tc>
          <w:tcPr>
            <w:tcW w:w="1148" w:type="dxa"/>
            <w:vMerge w:val="restart"/>
          </w:tcPr>
          <w:p w14:paraId="2D5D82CA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bookmarkStart w:id="0" w:name="_Hlk94250888"/>
          </w:p>
          <w:p w14:paraId="776F46A3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noProof/>
                <w:sz w:val="24"/>
                <w:szCs w:val="24"/>
              </w:rPr>
              <w:drawing>
                <wp:inline distT="0" distB="0" distL="0" distR="0" wp14:anchorId="4EB412FF" wp14:editId="6D499A19">
                  <wp:extent cx="569595" cy="793750"/>
                  <wp:effectExtent l="0" t="0" r="1905" b="635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5D175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0" w:type="dxa"/>
            <w:tcBorders>
              <w:bottom w:val="single" w:sz="4" w:space="0" w:color="auto"/>
            </w:tcBorders>
          </w:tcPr>
          <w:p w14:paraId="2B711AE5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2D218F2C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noProof/>
                <w:sz w:val="24"/>
                <w:szCs w:val="24"/>
              </w:rPr>
              <w:drawing>
                <wp:inline distT="0" distB="0" distL="0" distR="0" wp14:anchorId="3BA9ACA4" wp14:editId="7750D748">
                  <wp:extent cx="2777490" cy="189865"/>
                  <wp:effectExtent l="0" t="0" r="3810" b="635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E5C81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39AFB2AE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  <w:t xml:space="preserve"> CONSILIUL LOCAL AL COMUNEI MOCIU</w:t>
            </w:r>
          </w:p>
        </w:tc>
        <w:tc>
          <w:tcPr>
            <w:tcW w:w="1691" w:type="dxa"/>
            <w:vMerge w:val="restart"/>
          </w:tcPr>
          <w:p w14:paraId="246693C1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  <w:p w14:paraId="0E3F2517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  <w:r w:rsidRPr="00AC4E3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5FDED6" wp14:editId="3FF4B758">
                  <wp:extent cx="534670" cy="810895"/>
                  <wp:effectExtent l="0" t="0" r="0" b="825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E8BE5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</w:tr>
      <w:tr w:rsidR="00AC4E3C" w:rsidRPr="00AC4E3C" w14:paraId="48931C5E" w14:textId="77777777" w:rsidTr="003C38A9">
        <w:trPr>
          <w:trHeight w:val="352"/>
        </w:trPr>
        <w:tc>
          <w:tcPr>
            <w:tcW w:w="1148" w:type="dxa"/>
            <w:vMerge/>
            <w:tcBorders>
              <w:bottom w:val="single" w:sz="12" w:space="0" w:color="auto"/>
            </w:tcBorders>
          </w:tcPr>
          <w:p w14:paraId="1B56D714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0" w:type="dxa"/>
            <w:tcBorders>
              <w:top w:val="single" w:sz="4" w:space="0" w:color="auto"/>
              <w:bottom w:val="single" w:sz="12" w:space="0" w:color="auto"/>
            </w:tcBorders>
          </w:tcPr>
          <w:p w14:paraId="6D85D827" w14:textId="77777777" w:rsidR="00AC4E3C" w:rsidRPr="00AC4E3C" w:rsidRDefault="00AC4E3C" w:rsidP="00AC4E3C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b/>
                <w:sz w:val="18"/>
                <w:szCs w:val="18"/>
                <w:lang w:val="ro-RO" w:eastAsia="ro-RO"/>
              </w:rPr>
              <w:t>407420- MOCIU nr. 72, tel: 0264/235.212-centrala ; 0264/235.501; fax 0264/235.235</w:t>
            </w:r>
          </w:p>
          <w:p w14:paraId="42C251B8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AC4E3C">
              <w:rPr>
                <w:rFonts w:ascii="Cambria" w:eastAsia="Calibri" w:hAnsi="Cambria" w:cs="Times New Roman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AC4E3C">
              <w:rPr>
                <w:rFonts w:ascii="Cambria" w:eastAsia="Calibri" w:hAnsi="Cambria" w:cs="Times New Roman"/>
                <w:sz w:val="18"/>
                <w:szCs w:val="18"/>
                <w:lang w:val="ro-RO" w:eastAsia="ro-RO"/>
              </w:rPr>
              <w:t>site:</w:t>
            </w:r>
            <w:hyperlink r:id="rId8" w:history="1">
              <w:r w:rsidRPr="00AC4E3C">
                <w:rPr>
                  <w:rFonts w:ascii="Cambria" w:eastAsia="Calibri" w:hAnsi="Cambria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AC4E3C">
                <w:rPr>
                  <w:rFonts w:ascii="Cambria" w:eastAsia="Calibri" w:hAnsi="Cambria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AC4E3C">
              <w:rPr>
                <w:rFonts w:ascii="Cambria" w:eastAsia="Calibri" w:hAnsi="Cambria" w:cs="Times New Roman"/>
                <w:sz w:val="18"/>
                <w:szCs w:val="18"/>
                <w:lang w:val="ro-RO" w:eastAsia="ro-RO"/>
              </w:rPr>
              <w:t xml:space="preserve">, e-mail: </w:t>
            </w:r>
            <w:hyperlink r:id="rId9" w:history="1">
              <w:r w:rsidRPr="00AC4E3C">
                <w:rPr>
                  <w:rFonts w:ascii="Cambria" w:eastAsia="Calibri" w:hAnsi="Cambria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691" w:type="dxa"/>
            <w:vMerge/>
            <w:tcBorders>
              <w:bottom w:val="single" w:sz="12" w:space="0" w:color="auto"/>
            </w:tcBorders>
          </w:tcPr>
          <w:p w14:paraId="33C5DBEF" w14:textId="77777777" w:rsidR="00AC4E3C" w:rsidRPr="00AC4E3C" w:rsidRDefault="00AC4E3C" w:rsidP="00AC4E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028E779A" w14:textId="77777777" w:rsidR="00AC4E3C" w:rsidRDefault="00AC4E3C" w:rsidP="007370D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3A7C4E2" w14:textId="6D5A2BB1" w:rsidR="00A27EC6" w:rsidRDefault="00682F11" w:rsidP="00A27EC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caps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>H O T</w:t>
      </w:r>
      <w:r w:rsidRPr="007370D6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 Ă R Â R E</w:t>
      </w:r>
      <w:r w:rsidR="00A27EC6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 A </w:t>
      </w:r>
      <w:r w:rsidR="005A5051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Nr. </w:t>
      </w:r>
      <w:r w:rsidR="00A27EC6"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 39</w:t>
      </w:r>
    </w:p>
    <w:p w14:paraId="0165D4BF" w14:textId="3130AE9F" w:rsidR="00682F11" w:rsidRPr="007370D6" w:rsidRDefault="00A27EC6" w:rsidP="00A27EC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cap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pt-BR"/>
        </w:rPr>
        <w:t xml:space="preserve">din data </w:t>
      </w:r>
      <w:r w:rsidR="002B3532">
        <w:rPr>
          <w:rFonts w:ascii="Times New Roman" w:hAnsi="Times New Roman" w:cs="Times New Roman"/>
          <w:b/>
          <w:caps/>
          <w:sz w:val="24"/>
          <w:szCs w:val="24"/>
          <w:lang w:val="pt-BR"/>
        </w:rPr>
        <w:t>07.06.2024</w:t>
      </w:r>
    </w:p>
    <w:p w14:paraId="3A9F5CC9" w14:textId="2C44C115" w:rsidR="00682F11" w:rsidRPr="007370D6" w:rsidRDefault="00682F11" w:rsidP="007370D6">
      <w:pPr>
        <w:spacing w:after="0" w:line="240" w:lineRule="auto"/>
        <w:ind w:left="-720" w:right="-108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privind </w:t>
      </w:r>
      <w:bookmarkStart w:id="1" w:name="_Hlk168641881"/>
      <w:bookmarkStart w:id="2" w:name="_Hlk161903804"/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apobarea cofinantarii din bugetul local al comunei 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Liviu Dan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’’ 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anul 2024-2025</w:t>
      </w:r>
      <w:bookmarkEnd w:id="1"/>
    </w:p>
    <w:bookmarkEnd w:id="2"/>
    <w:p w14:paraId="2967BBF1" w14:textId="77777777" w:rsidR="00682F11" w:rsidRDefault="00682F11" w:rsidP="007370D6">
      <w:pPr>
        <w:spacing w:after="0" w:line="240" w:lineRule="auto"/>
        <w:ind w:left="-720" w:right="-1080"/>
        <w:rPr>
          <w:rFonts w:ascii="Times New Roman" w:hAnsi="Times New Roman" w:cs="Times New Roman"/>
          <w:sz w:val="24"/>
          <w:szCs w:val="24"/>
          <w:lang w:val="pt-BR"/>
        </w:rPr>
      </w:pPr>
    </w:p>
    <w:p w14:paraId="5913E9E9" w14:textId="77777777" w:rsidR="00682F11" w:rsidRPr="007370D6" w:rsidRDefault="00682F11" w:rsidP="00A27EC6">
      <w:pPr>
        <w:spacing w:after="0" w:line="240" w:lineRule="auto"/>
        <w:ind w:right="-1080"/>
        <w:rPr>
          <w:rFonts w:ascii="Times New Roman" w:hAnsi="Times New Roman" w:cs="Times New Roman"/>
          <w:sz w:val="24"/>
          <w:szCs w:val="24"/>
          <w:lang w:val="pt-BR"/>
        </w:rPr>
      </w:pPr>
    </w:p>
    <w:p w14:paraId="6C016E34" w14:textId="47D5AE76" w:rsidR="00682F11" w:rsidRPr="00C75D7B" w:rsidRDefault="00682F11" w:rsidP="00DC6E36">
      <w:pPr>
        <w:pStyle w:val="NoSpacing"/>
        <w:ind w:left="-720" w:right="-846"/>
        <w:jc w:val="both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</w:t>
      </w:r>
      <w:r w:rsidRPr="007370D6">
        <w:rPr>
          <w:rFonts w:ascii="Times New Roman" w:hAnsi="Times New Roman"/>
          <w:b/>
          <w:sz w:val="24"/>
          <w:szCs w:val="24"/>
          <w:lang w:val="pt-BR"/>
        </w:rPr>
        <w:t xml:space="preserve">Consiliul Local al comunei </w:t>
      </w:r>
      <w:r w:rsidR="0047009B">
        <w:rPr>
          <w:rFonts w:ascii="Times New Roman" w:hAnsi="Times New Roman"/>
          <w:b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, judetul Cluj, întrunit în </w:t>
      </w:r>
      <w:r w:rsidRPr="007370D6">
        <w:rPr>
          <w:rFonts w:ascii="Times New Roman" w:hAnsi="Times New Roman"/>
          <w:b/>
          <w:sz w:val="24"/>
          <w:szCs w:val="24"/>
          <w:lang w:val="pt-BR"/>
        </w:rPr>
        <w:t xml:space="preserve">şedinţa </w:t>
      </w:r>
      <w:r w:rsidR="0047009B">
        <w:rPr>
          <w:rFonts w:ascii="Times New Roman" w:hAnsi="Times New Roman"/>
          <w:b/>
          <w:sz w:val="24"/>
          <w:szCs w:val="24"/>
          <w:lang w:val="pt-BR"/>
        </w:rPr>
        <w:t>de indata</w:t>
      </w:r>
      <w:r w:rsidR="00246DFB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la data de </w:t>
      </w:r>
      <w:r w:rsidR="002B3532">
        <w:rPr>
          <w:rFonts w:ascii="Times New Roman" w:hAnsi="Times New Roman"/>
          <w:b/>
          <w:bCs/>
          <w:sz w:val="24"/>
          <w:szCs w:val="24"/>
          <w:lang w:val="pt-BR"/>
        </w:rPr>
        <w:t>07.06.2024</w:t>
      </w:r>
      <w:r w:rsidRPr="00C75D7B">
        <w:rPr>
          <w:rFonts w:ascii="Times New Roman" w:hAnsi="Times New Roman"/>
          <w:b/>
          <w:bCs/>
          <w:sz w:val="24"/>
          <w:szCs w:val="24"/>
          <w:lang w:val="pt-BR"/>
        </w:rPr>
        <w:t>,</w:t>
      </w:r>
    </w:p>
    <w:p w14:paraId="0DEDA393" w14:textId="0C73A133" w:rsidR="00682F11" w:rsidRPr="007370D6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Analizand:  </w:t>
      </w:r>
      <w:r w:rsidRPr="007370D6">
        <w:rPr>
          <w:rFonts w:ascii="Times New Roman" w:hAnsi="Times New Roman"/>
          <w:i/>
          <w:sz w:val="24"/>
          <w:szCs w:val="24"/>
          <w:lang w:val="pt-BR"/>
        </w:rPr>
        <w:t xml:space="preserve">proiectul de hotărâre privind 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apobarea cofinantarii din bugetul local al comunei </w:t>
      </w:r>
      <w:r w:rsidR="0047009B">
        <w:rPr>
          <w:rFonts w:ascii="Times New Roman" w:hAnsi="Times New Roman"/>
          <w:i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 w:rsidR="0047009B">
        <w:rPr>
          <w:rFonts w:ascii="Times New Roman" w:hAnsi="Times New Roman"/>
          <w:i/>
          <w:sz w:val="24"/>
          <w:szCs w:val="24"/>
          <w:lang w:val="pt-BR"/>
        </w:rPr>
        <w:t>Liviu Dan”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r w:rsidR="0047009B">
        <w:rPr>
          <w:rFonts w:ascii="Times New Roman" w:hAnsi="Times New Roman"/>
          <w:i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/>
          <w:i/>
          <w:sz w:val="24"/>
          <w:szCs w:val="24"/>
          <w:lang w:val="pt-BR"/>
        </w:rPr>
        <w:t xml:space="preserve"> in anul 2024-2025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- proiect din initiativa primarului, 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85895">
        <w:rPr>
          <w:rFonts w:ascii="Times New Roman" w:hAnsi="Times New Roman"/>
          <w:sz w:val="24"/>
          <w:szCs w:val="24"/>
          <w:lang w:val="pt-BR"/>
        </w:rPr>
        <w:t xml:space="preserve">si </w:t>
      </w:r>
      <w:r w:rsidRPr="007370D6">
        <w:rPr>
          <w:rFonts w:ascii="Times New Roman" w:hAnsi="Times New Roman"/>
          <w:sz w:val="24"/>
          <w:szCs w:val="24"/>
          <w:lang w:val="pt-BR"/>
        </w:rPr>
        <w:t>r</w:t>
      </w:r>
      <w:r w:rsidR="00246DFB">
        <w:rPr>
          <w:rFonts w:ascii="Times New Roman" w:hAnsi="Times New Roman"/>
          <w:sz w:val="24"/>
          <w:szCs w:val="24"/>
          <w:lang w:val="pt-BR"/>
        </w:rPr>
        <w:t xml:space="preserve">aportul de specialitate </w:t>
      </w:r>
      <w:r w:rsidR="005A5051">
        <w:rPr>
          <w:rFonts w:ascii="Times New Roman" w:hAnsi="Times New Roman"/>
          <w:sz w:val="24"/>
          <w:szCs w:val="24"/>
          <w:lang w:val="pt-BR"/>
        </w:rPr>
        <w:t>al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Serviciului Economic din cadrul aparatului de specialitate al Primarului comunei </w:t>
      </w:r>
      <w:r w:rsidR="0047009B">
        <w:rPr>
          <w:rFonts w:ascii="Times New Roman" w:hAnsi="Times New Roman"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>.</w:t>
      </w:r>
    </w:p>
    <w:p w14:paraId="70A8FA6B" w14:textId="2418D8C7" w:rsidR="00217550" w:rsidRPr="00343A5A" w:rsidRDefault="00682F11" w:rsidP="00217550">
      <w:pPr>
        <w:pStyle w:val="NoSpacing"/>
        <w:ind w:left="-900" w:right="-900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="00DC6E36">
        <w:rPr>
          <w:rFonts w:ascii="Times New Roman" w:hAnsi="Times New Roman"/>
          <w:sz w:val="24"/>
          <w:szCs w:val="24"/>
          <w:lang w:val="pt-BR"/>
        </w:rPr>
        <w:t xml:space="preserve">  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217550">
        <w:rPr>
          <w:rFonts w:ascii="Times New Roman" w:hAnsi="Times New Roman"/>
          <w:sz w:val="24"/>
          <w:szCs w:val="24"/>
          <w:lang w:val="pt-BR"/>
        </w:rPr>
        <w:t>Vă</w:t>
      </w:r>
      <w:r w:rsidR="00217550" w:rsidRPr="00343A5A">
        <w:rPr>
          <w:rFonts w:ascii="Times New Roman" w:hAnsi="Times New Roman"/>
          <w:sz w:val="24"/>
          <w:szCs w:val="24"/>
          <w:lang w:val="pt-BR"/>
        </w:rPr>
        <w:t>z</w:t>
      </w:r>
      <w:r w:rsidR="00217550">
        <w:rPr>
          <w:rFonts w:ascii="Times New Roman" w:hAnsi="Times New Roman"/>
          <w:sz w:val="24"/>
          <w:szCs w:val="24"/>
          <w:lang w:val="pt-BR"/>
        </w:rPr>
        <w:t>â</w:t>
      </w:r>
      <w:r w:rsidR="00217550" w:rsidRPr="00343A5A">
        <w:rPr>
          <w:rFonts w:ascii="Times New Roman" w:hAnsi="Times New Roman"/>
          <w:sz w:val="24"/>
          <w:szCs w:val="24"/>
          <w:lang w:val="pt-BR"/>
        </w:rPr>
        <w:t>nd avizul comisiei pentru activit</w:t>
      </w:r>
      <w:r w:rsidR="00217550">
        <w:rPr>
          <w:rFonts w:ascii="Times New Roman" w:hAnsi="Times New Roman"/>
          <w:sz w:val="24"/>
          <w:szCs w:val="24"/>
          <w:lang w:val="pt-BR"/>
        </w:rPr>
        <w:t>ăț</w:t>
      </w:r>
      <w:r w:rsidR="00217550" w:rsidRPr="00343A5A">
        <w:rPr>
          <w:rFonts w:ascii="Times New Roman" w:hAnsi="Times New Roman"/>
          <w:sz w:val="24"/>
          <w:szCs w:val="24"/>
          <w:lang w:val="pt-BR"/>
        </w:rPr>
        <w:t>i economico financiare</w:t>
      </w:r>
      <w:r w:rsidR="00A85895">
        <w:rPr>
          <w:rFonts w:ascii="Times New Roman" w:hAnsi="Times New Roman"/>
          <w:sz w:val="24"/>
          <w:szCs w:val="24"/>
          <w:lang w:val="pt-BR"/>
        </w:rPr>
        <w:t xml:space="preserve"> si</w:t>
      </w:r>
      <w:r w:rsidR="00217550">
        <w:rPr>
          <w:rFonts w:ascii="Times New Roman" w:hAnsi="Times New Roman"/>
          <w:sz w:val="24"/>
          <w:szCs w:val="24"/>
          <w:lang w:val="pt-BR"/>
        </w:rPr>
        <w:t xml:space="preserve"> comisiei juridice,</w:t>
      </w:r>
    </w:p>
    <w:p w14:paraId="1D9BC7AB" w14:textId="381CF32A" w:rsidR="00682F11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     În baza prevederilor Legii nr.273/2006 privind Finanţele Publice Locale, republicata, cu modificarile si completarile ulterioare ;</w:t>
      </w:r>
      <w:r w:rsidR="002B3532" w:rsidRPr="002B3532">
        <w:t xml:space="preserve"> </w:t>
      </w:r>
      <w:r w:rsidR="002B3532" w:rsidRPr="002B3532">
        <w:rPr>
          <w:rFonts w:ascii="Times New Roman" w:hAnsi="Times New Roman"/>
          <w:sz w:val="24"/>
          <w:szCs w:val="24"/>
          <w:lang w:val="pt-BR"/>
        </w:rPr>
        <w:t>O</w:t>
      </w:r>
      <w:r w:rsidR="002B3532">
        <w:rPr>
          <w:rFonts w:ascii="Times New Roman" w:hAnsi="Times New Roman"/>
          <w:sz w:val="24"/>
          <w:szCs w:val="24"/>
          <w:lang w:val="pt-BR"/>
        </w:rPr>
        <w:t>rdin</w:t>
      </w:r>
      <w:r w:rsidR="002B3532" w:rsidRPr="002B3532">
        <w:rPr>
          <w:rFonts w:ascii="Times New Roman" w:hAnsi="Times New Roman"/>
          <w:sz w:val="24"/>
          <w:szCs w:val="24"/>
          <w:lang w:val="pt-BR"/>
        </w:rPr>
        <w:t xml:space="preserve"> nr. 5.349 din 7 septembrie 2011</w:t>
      </w:r>
      <w:r w:rsidR="002B3532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B3532" w:rsidRPr="002B3532">
        <w:rPr>
          <w:rFonts w:ascii="Times New Roman" w:hAnsi="Times New Roman"/>
          <w:sz w:val="24"/>
          <w:szCs w:val="24"/>
          <w:lang w:val="pt-BR"/>
        </w:rPr>
        <w:t>privind aprobarea Metodologiei de organizare a Programului „Şcoala după şcoală”</w:t>
      </w:r>
    </w:p>
    <w:p w14:paraId="7C47BB11" w14:textId="1A0A5136" w:rsidR="00246DFB" w:rsidRDefault="00246DFB" w:rsidP="00246DFB">
      <w:pPr>
        <w:autoSpaceDE w:val="0"/>
        <w:autoSpaceDN w:val="0"/>
        <w:adjustRightInd w:val="0"/>
        <w:spacing w:after="0" w:line="240" w:lineRule="auto"/>
        <w:ind w:left="-720" w:right="-90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In temeiul prevederilor art. 129 alin. (1), alin. (</w:t>
      </w:r>
      <w:r w:rsidR="002B3532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 xml:space="preserve">) lit. </w:t>
      </w:r>
      <w:r w:rsidR="002B3532">
        <w:rPr>
          <w:rFonts w:ascii="Times New Roman" w:hAnsi="Times New Roman"/>
          <w:sz w:val="24"/>
          <w:szCs w:val="24"/>
          <w:lang w:val="ro-RO"/>
        </w:rPr>
        <w:t>d, alin. (7) lit. a, b</w:t>
      </w:r>
      <w:r>
        <w:rPr>
          <w:rFonts w:ascii="Times New Roman" w:hAnsi="Times New Roman"/>
          <w:sz w:val="24"/>
          <w:szCs w:val="24"/>
          <w:lang w:val="ro-RO"/>
        </w:rPr>
        <w:t xml:space="preserve"> din O.U.G. nr. 57/2019  privind Codul administrativ.</w:t>
      </w:r>
    </w:p>
    <w:p w14:paraId="66E0741C" w14:textId="1CD2D10B" w:rsidR="00246DFB" w:rsidRDefault="00246DFB" w:rsidP="00246DFB">
      <w:pPr>
        <w:spacing w:after="0" w:line="240" w:lineRule="auto"/>
        <w:ind w:left="-720" w:right="-674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</w:t>
      </w:r>
      <w:r>
        <w:rPr>
          <w:rFonts w:ascii="Times New Roman" w:hAnsi="Times New Roman"/>
          <w:sz w:val="24"/>
          <w:szCs w:val="24"/>
          <w:lang w:val="es-ES"/>
        </w:rPr>
        <w:t>Fiind indeplinite prevederile art. 136 si art. 139 alin. (</w:t>
      </w:r>
      <w:r w:rsidR="002B3532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 xml:space="preserve">) lit a  </w:t>
      </w:r>
      <w:r>
        <w:rPr>
          <w:rFonts w:ascii="Times New Roman" w:hAnsi="Times New Roman"/>
          <w:sz w:val="24"/>
          <w:szCs w:val="24"/>
          <w:lang w:val="ro-RO"/>
        </w:rPr>
        <w:t>din O.U.G. nr. 57/2019  privind Codul administrativ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14:paraId="4BD3369B" w14:textId="31AFDB20" w:rsidR="00246DFB" w:rsidRDefault="00246DFB" w:rsidP="00246DFB">
      <w:pPr>
        <w:pStyle w:val="NoSpacing"/>
        <w:ind w:left="-720" w:right="-90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         In temeiul drepturilor conferite prin art.196 </w:t>
      </w:r>
      <w:r>
        <w:rPr>
          <w:rFonts w:ascii="Times New Roman" w:hAnsi="Times New Roman"/>
          <w:sz w:val="24"/>
          <w:szCs w:val="24"/>
          <w:lang w:val="ro-RO"/>
        </w:rPr>
        <w:t>din O.U.G. nr. 57/2019  privind Codul administrativ</w:t>
      </w:r>
      <w:r w:rsidR="00A0681F">
        <w:rPr>
          <w:rFonts w:ascii="Times New Roman" w:hAnsi="Times New Roman"/>
          <w:sz w:val="24"/>
          <w:szCs w:val="24"/>
          <w:lang w:val="ro-RO"/>
        </w:rPr>
        <w:t>.</w:t>
      </w:r>
    </w:p>
    <w:p w14:paraId="1288DC9C" w14:textId="77777777" w:rsidR="00246DFB" w:rsidRPr="007370D6" w:rsidRDefault="00246DFB" w:rsidP="00967536">
      <w:pPr>
        <w:pStyle w:val="NoSpacing"/>
        <w:ind w:right="-846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139CA20" w14:textId="6AAA6A34" w:rsidR="00682F11" w:rsidRPr="007370D6" w:rsidRDefault="00682F11" w:rsidP="00967536">
      <w:pPr>
        <w:pStyle w:val="NoSpacing"/>
        <w:ind w:left="-720" w:right="-846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7370D6">
        <w:rPr>
          <w:rFonts w:ascii="Times New Roman" w:hAnsi="Times New Roman"/>
          <w:b/>
          <w:bCs/>
          <w:sz w:val="24"/>
          <w:szCs w:val="24"/>
          <w:lang w:val="pt-BR"/>
        </w:rPr>
        <w:t>H O T Ã R Ã Ş T E:</w:t>
      </w:r>
    </w:p>
    <w:p w14:paraId="710BD7B2" w14:textId="77777777" w:rsidR="00682F11" w:rsidRPr="007370D6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239931F" w14:textId="58E159C8" w:rsidR="00682F11" w:rsidRPr="007370D6" w:rsidRDefault="00682F11" w:rsidP="00A27EC6">
      <w:pPr>
        <w:spacing w:after="0" w:line="240" w:lineRule="auto"/>
        <w:ind w:left="-720" w:right="-846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="00A858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>Art. 1. Se aprobă</w:t>
      </w:r>
      <w:r w:rsidR="00A858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>cofinantar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ea in procent de </w:t>
      </w:r>
      <w:r w:rsidR="0047009B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>0%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din bugetul local al comunei </w:t>
      </w:r>
      <w:r w:rsidR="00631BA6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proiectului ,, Scoala dupa Scoala’’ din programul “Paine si Maine” desfasurat de Scoala Gimnaziala ,,</w:t>
      </w:r>
      <w:r w:rsidR="00631BA6">
        <w:rPr>
          <w:rFonts w:ascii="Times New Roman" w:hAnsi="Times New Roman" w:cs="Times New Roman"/>
          <w:b/>
          <w:sz w:val="24"/>
          <w:szCs w:val="24"/>
          <w:lang w:val="pt-BR"/>
        </w:rPr>
        <w:t>Liviu Dan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’’ </w:t>
      </w:r>
      <w:r w:rsidR="00631BA6">
        <w:rPr>
          <w:rFonts w:ascii="Times New Roman" w:hAnsi="Times New Roman" w:cs="Times New Roman"/>
          <w:b/>
          <w:sz w:val="24"/>
          <w:szCs w:val="24"/>
          <w:lang w:val="pt-BR"/>
        </w:rPr>
        <w:t>Mociu</w:t>
      </w:r>
      <w:r w:rsidR="002B3532" w:rsidRP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anul 2024-2025</w:t>
      </w:r>
      <w:r w:rsidR="002B353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parteneriat cu Fundatia World Vision</w:t>
      </w:r>
      <w:r w:rsidRPr="007370D6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14:paraId="386B74D3" w14:textId="583E253F" w:rsidR="00682F11" w:rsidRPr="007370D6" w:rsidRDefault="00682F11" w:rsidP="00A27EC6">
      <w:pPr>
        <w:pStyle w:val="NoSpacing"/>
        <w:ind w:left="-709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b/>
          <w:lang w:val="pt-BR"/>
        </w:rPr>
        <w:t xml:space="preserve">     </w:t>
      </w:r>
      <w:r w:rsidR="00A85895">
        <w:rPr>
          <w:b/>
          <w:lang w:val="pt-BR"/>
        </w:rPr>
        <w:t xml:space="preserve">     </w:t>
      </w:r>
      <w:r w:rsidRPr="00A85895">
        <w:rPr>
          <w:rFonts w:ascii="Times New Roman" w:hAnsi="Times New Roman"/>
          <w:b/>
          <w:sz w:val="24"/>
          <w:szCs w:val="24"/>
          <w:lang w:val="pt-BR"/>
        </w:rPr>
        <w:t>Art. 2</w:t>
      </w:r>
      <w:r w:rsidRPr="00A85895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>Cu ducerea la îndeplinire a prevederilor prezentei hotărâri se încredinţează Primarul şi</w:t>
      </w:r>
      <w:r w:rsidR="00C94DCE" w:rsidRPr="00C94DC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C94DCE">
        <w:rPr>
          <w:rFonts w:ascii="Times New Roman" w:hAnsi="Times New Roman"/>
          <w:sz w:val="24"/>
          <w:szCs w:val="24"/>
          <w:lang w:val="pt-BR"/>
        </w:rPr>
        <w:t>Compartimentului financiar contabilitate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 xml:space="preserve"> din cadrul Primăriei comunei </w:t>
      </w:r>
      <w:r w:rsidR="00631BA6">
        <w:rPr>
          <w:rFonts w:ascii="Times New Roman" w:hAnsi="Times New Roman"/>
          <w:sz w:val="24"/>
          <w:szCs w:val="24"/>
          <w:lang w:val="pt-BR"/>
        </w:rPr>
        <w:t>Mociu</w:t>
      </w:r>
      <w:r w:rsidR="00A85895" w:rsidRPr="00A85895">
        <w:rPr>
          <w:rFonts w:ascii="Times New Roman" w:hAnsi="Times New Roman"/>
          <w:sz w:val="24"/>
          <w:szCs w:val="24"/>
          <w:lang w:val="pt-BR"/>
        </w:rPr>
        <w:t>.</w:t>
      </w:r>
    </w:p>
    <w:p w14:paraId="0D6D8784" w14:textId="6FF10C5B" w:rsidR="00682F11" w:rsidRPr="007370D6" w:rsidRDefault="00682F11" w:rsidP="00DC6E36">
      <w:pPr>
        <w:pStyle w:val="NoSpacing"/>
        <w:ind w:left="-720" w:right="-846"/>
        <w:jc w:val="both"/>
        <w:rPr>
          <w:rFonts w:ascii="Times New Roman" w:hAnsi="Times New Roman"/>
          <w:sz w:val="24"/>
          <w:szCs w:val="24"/>
          <w:lang w:val="pt-BR"/>
        </w:rPr>
      </w:pPr>
      <w:r w:rsidRPr="007370D6"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A85895">
        <w:rPr>
          <w:rFonts w:ascii="Times New Roman" w:hAnsi="Times New Roman"/>
          <w:sz w:val="24"/>
          <w:szCs w:val="24"/>
          <w:lang w:val="pt-BR"/>
        </w:rPr>
        <w:t xml:space="preserve">      </w:t>
      </w:r>
      <w:r w:rsidRPr="007370D6">
        <w:rPr>
          <w:rFonts w:ascii="Times New Roman" w:hAnsi="Times New Roman"/>
          <w:b/>
          <w:sz w:val="24"/>
          <w:szCs w:val="24"/>
          <w:lang w:val="pt-BR"/>
        </w:rPr>
        <w:t>Art. 3.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Prezenta hotarare se comunica: Institutiei Prefectului judetului Cluj, Primarului comunei </w:t>
      </w:r>
      <w:r w:rsidR="00C94DCE">
        <w:rPr>
          <w:rFonts w:ascii="Times New Roman" w:hAnsi="Times New Roman"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,  </w:t>
      </w:r>
      <w:r w:rsidR="00C94DCE">
        <w:rPr>
          <w:rFonts w:ascii="Times New Roman" w:hAnsi="Times New Roman"/>
          <w:sz w:val="24"/>
          <w:szCs w:val="24"/>
          <w:lang w:val="pt-BR"/>
        </w:rPr>
        <w:t>Compartimentului financiar contabilitate</w:t>
      </w:r>
      <w:r w:rsidR="002B3532">
        <w:rPr>
          <w:rFonts w:ascii="Times New Roman" w:hAnsi="Times New Roman"/>
          <w:sz w:val="24"/>
          <w:szCs w:val="24"/>
          <w:lang w:val="pt-BR"/>
        </w:rPr>
        <w:t>, Scolii Gimnaziale “</w:t>
      </w:r>
      <w:r w:rsidR="00C94DCE">
        <w:rPr>
          <w:rFonts w:ascii="Times New Roman" w:hAnsi="Times New Roman"/>
          <w:sz w:val="24"/>
          <w:szCs w:val="24"/>
          <w:lang w:val="pt-BR"/>
        </w:rPr>
        <w:t>Liviu Dan</w:t>
      </w:r>
      <w:r w:rsidR="002B3532">
        <w:rPr>
          <w:rFonts w:ascii="Times New Roman" w:hAnsi="Times New Roman"/>
          <w:sz w:val="24"/>
          <w:szCs w:val="24"/>
          <w:lang w:val="pt-BR"/>
        </w:rPr>
        <w:t xml:space="preserve">” </w:t>
      </w:r>
      <w:r w:rsidR="00C94DCE">
        <w:rPr>
          <w:rFonts w:ascii="Times New Roman" w:hAnsi="Times New Roman"/>
          <w:sz w:val="24"/>
          <w:szCs w:val="24"/>
          <w:lang w:val="pt-BR"/>
        </w:rPr>
        <w:t>Mociu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si se aduce la cunostinta publica prin publicarea in Monitorul Oficial al </w:t>
      </w:r>
      <w:r w:rsidR="00246DFB">
        <w:rPr>
          <w:rFonts w:ascii="Times New Roman" w:hAnsi="Times New Roman"/>
          <w:sz w:val="24"/>
          <w:szCs w:val="24"/>
          <w:lang w:val="pt-BR"/>
        </w:rPr>
        <w:t xml:space="preserve">comunei </w:t>
      </w:r>
      <w:r w:rsidR="00C94DCE">
        <w:rPr>
          <w:rFonts w:ascii="Times New Roman" w:hAnsi="Times New Roman"/>
          <w:sz w:val="24"/>
          <w:szCs w:val="24"/>
          <w:lang w:val="pt-BR"/>
        </w:rPr>
        <w:t>Mociu</w:t>
      </w:r>
      <w:r w:rsidR="00246DFB">
        <w:rPr>
          <w:rFonts w:ascii="Times New Roman" w:hAnsi="Times New Roman"/>
          <w:sz w:val="24"/>
          <w:szCs w:val="24"/>
          <w:lang w:val="pt-BR"/>
        </w:rPr>
        <w:t>,</w:t>
      </w:r>
      <w:r w:rsidRPr="007370D6">
        <w:rPr>
          <w:rFonts w:ascii="Times New Roman" w:hAnsi="Times New Roman"/>
          <w:sz w:val="24"/>
          <w:szCs w:val="24"/>
          <w:lang w:val="pt-BR"/>
        </w:rPr>
        <w:t xml:space="preserve"> pe pagina de internet </w:t>
      </w:r>
      <w:hyperlink r:id="rId10" w:history="1">
        <w:r w:rsidR="00375237" w:rsidRPr="00AD1B5F">
          <w:rPr>
            <w:rStyle w:val="Hyperlink"/>
            <w:rFonts w:ascii="Times New Roman" w:hAnsi="Times New Roman"/>
            <w:sz w:val="24"/>
            <w:szCs w:val="24"/>
            <w:lang w:val="pt-BR"/>
          </w:rPr>
          <w:t>www.primariamociu.ro</w:t>
        </w:r>
      </w:hyperlink>
      <w:r w:rsidRPr="007370D6">
        <w:rPr>
          <w:rFonts w:ascii="Times New Roman" w:hAnsi="Times New Roman"/>
          <w:sz w:val="24"/>
          <w:szCs w:val="24"/>
          <w:lang w:val="pt-BR"/>
        </w:rPr>
        <w:t>.</w:t>
      </w:r>
    </w:p>
    <w:p w14:paraId="3DF483A8" w14:textId="77777777" w:rsidR="00682F11" w:rsidRPr="007370D6" w:rsidRDefault="00682F11" w:rsidP="007370D6">
      <w:pPr>
        <w:pStyle w:val="NoSpacing"/>
        <w:ind w:left="-720" w:right="-108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A8CB6D3" w14:textId="77777777" w:rsidR="00A27EC6" w:rsidRPr="00A27EC6" w:rsidRDefault="00A27EC6" w:rsidP="00A27EC6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proofErr w:type="spellStart"/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Presedinte</w:t>
      </w:r>
      <w:proofErr w:type="spellEnd"/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de </w:t>
      </w:r>
      <w:proofErr w:type="spellStart"/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sedinta</w:t>
      </w:r>
      <w:proofErr w:type="spellEnd"/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,</w:t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Secretar general al comunei,</w:t>
      </w:r>
    </w:p>
    <w:p w14:paraId="084AE9DF" w14:textId="77777777" w:rsidR="00A27EC6" w:rsidRDefault="00A27EC6" w:rsidP="00A27EC6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Rus Radu-Lucian</w:t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               </w:t>
      </w:r>
      <w:proofErr w:type="spellStart"/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Ganfalean</w:t>
      </w:r>
      <w:proofErr w:type="spellEnd"/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Maria-Ioana</w:t>
      </w: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</w:t>
      </w:r>
    </w:p>
    <w:p w14:paraId="7D7D694F" w14:textId="77777777" w:rsidR="00A27EC6" w:rsidRDefault="00A27EC6" w:rsidP="00A27EC6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6888F04" w14:textId="77777777" w:rsidR="00A27EC6" w:rsidRDefault="00A27EC6" w:rsidP="00A27EC6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634E9836" w14:textId="4F3DF263" w:rsidR="00A27EC6" w:rsidRPr="00A27EC6" w:rsidRDefault="00A27EC6" w:rsidP="00A27EC6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A27EC6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       </w:t>
      </w:r>
    </w:p>
    <w:p w14:paraId="4C78B25F" w14:textId="77777777" w:rsidR="00A27EC6" w:rsidRPr="00A27EC6" w:rsidRDefault="00A27EC6" w:rsidP="00A27EC6">
      <w:pPr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4D5FC7FE" w14:textId="77777777" w:rsidR="00A27EC6" w:rsidRPr="00A27EC6" w:rsidRDefault="00A27EC6" w:rsidP="00A27E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Prezenta </w:t>
      </w:r>
      <w:proofErr w:type="spellStart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hotǎrâre</w:t>
      </w:r>
      <w:proofErr w:type="spellEnd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a fost </w:t>
      </w:r>
      <w:proofErr w:type="spellStart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adoptatǎ</w:t>
      </w:r>
      <w:proofErr w:type="spellEnd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cu respectarea prevederilor art. 139 din OUG 57/2019 (r</w:t>
      </w:r>
      <w:r w:rsidRPr="00A27EC6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 w:eastAsia="ro-RO"/>
        </w:rPr>
        <w:t>1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)</w:t>
      </w:r>
    </w:p>
    <w:p w14:paraId="6E88412C" w14:textId="307B571F" w:rsidR="00A27EC6" w:rsidRPr="00A27EC6" w:rsidRDefault="00A27EC6" w:rsidP="00A27E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Nr. total al consilierilor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Voturi 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pentru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=    </w:t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7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</w:t>
      </w:r>
    </w:p>
    <w:p w14:paraId="7C393662" w14:textId="1FB8D55D" w:rsidR="00A27EC6" w:rsidRPr="00A27EC6" w:rsidRDefault="00A27EC6" w:rsidP="00A27E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prezenţi</w:t>
      </w:r>
      <w:proofErr w:type="spellEnd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</w:t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7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contra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        </w:t>
      </w:r>
    </w:p>
    <w:p w14:paraId="39E8421E" w14:textId="32029CBE" w:rsidR="00A27EC6" w:rsidRPr="00A27EC6" w:rsidRDefault="00A27EC6" w:rsidP="00A27EC6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absenţi</w:t>
      </w:r>
      <w:proofErr w:type="spellEnd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</w:t>
      </w:r>
      <w:r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6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abţi</w:t>
      </w:r>
      <w:proofErr w:type="spellStart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neri</w:t>
      </w:r>
      <w:proofErr w:type="spellEnd"/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A27EC6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p w14:paraId="1E3D3DC3" w14:textId="77777777" w:rsidR="00A27EC6" w:rsidRPr="00A27EC6" w:rsidRDefault="00A27EC6" w:rsidP="00A27EC6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ro-RO"/>
        </w:rPr>
      </w:pPr>
    </w:p>
    <w:bookmarkEnd w:id="0"/>
    <w:p w14:paraId="686BA06A" w14:textId="77777777" w:rsidR="00682F11" w:rsidRPr="007370D6" w:rsidRDefault="00682F11" w:rsidP="007370D6">
      <w:pPr>
        <w:pStyle w:val="NoSpacing"/>
        <w:ind w:left="-720" w:right="-1080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682F11" w:rsidRPr="007370D6" w:rsidSect="007370D6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2182"/>
    <w:multiLevelType w:val="singleLevel"/>
    <w:tmpl w:val="BC32746C"/>
    <w:lvl w:ilvl="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</w:lvl>
  </w:abstractNum>
  <w:num w:numId="1" w16cid:durableId="15696530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11"/>
    <w:rsid w:val="000129A2"/>
    <w:rsid w:val="00040DA2"/>
    <w:rsid w:val="00064CC6"/>
    <w:rsid w:val="00081297"/>
    <w:rsid w:val="000D7AC5"/>
    <w:rsid w:val="000F2331"/>
    <w:rsid w:val="00112961"/>
    <w:rsid w:val="00122885"/>
    <w:rsid w:val="00170E33"/>
    <w:rsid w:val="001D1D8A"/>
    <w:rsid w:val="00217550"/>
    <w:rsid w:val="002367E6"/>
    <w:rsid w:val="00246DFB"/>
    <w:rsid w:val="002B3532"/>
    <w:rsid w:val="002B5E80"/>
    <w:rsid w:val="002C05C7"/>
    <w:rsid w:val="002D3EEF"/>
    <w:rsid w:val="002F3983"/>
    <w:rsid w:val="00311844"/>
    <w:rsid w:val="00311D55"/>
    <w:rsid w:val="0032266B"/>
    <w:rsid w:val="00375237"/>
    <w:rsid w:val="003D647B"/>
    <w:rsid w:val="003E567E"/>
    <w:rsid w:val="0047009B"/>
    <w:rsid w:val="004B2536"/>
    <w:rsid w:val="004C0186"/>
    <w:rsid w:val="00513828"/>
    <w:rsid w:val="00514FD1"/>
    <w:rsid w:val="005210C7"/>
    <w:rsid w:val="00581AF2"/>
    <w:rsid w:val="005A5051"/>
    <w:rsid w:val="005D6A5B"/>
    <w:rsid w:val="00631BA6"/>
    <w:rsid w:val="00682F11"/>
    <w:rsid w:val="006E6DBA"/>
    <w:rsid w:val="007053C6"/>
    <w:rsid w:val="007370D6"/>
    <w:rsid w:val="00752026"/>
    <w:rsid w:val="00794ABC"/>
    <w:rsid w:val="008336E6"/>
    <w:rsid w:val="00837C9B"/>
    <w:rsid w:val="00870BAA"/>
    <w:rsid w:val="0088649D"/>
    <w:rsid w:val="008C1B81"/>
    <w:rsid w:val="008F283A"/>
    <w:rsid w:val="00967536"/>
    <w:rsid w:val="0097411A"/>
    <w:rsid w:val="00A0681F"/>
    <w:rsid w:val="00A27EC6"/>
    <w:rsid w:val="00A85895"/>
    <w:rsid w:val="00AC4E3C"/>
    <w:rsid w:val="00AD78AB"/>
    <w:rsid w:val="00B44F95"/>
    <w:rsid w:val="00B77481"/>
    <w:rsid w:val="00BB7887"/>
    <w:rsid w:val="00BE5263"/>
    <w:rsid w:val="00C243D6"/>
    <w:rsid w:val="00C75D7B"/>
    <w:rsid w:val="00C86036"/>
    <w:rsid w:val="00C94DCE"/>
    <w:rsid w:val="00CB254F"/>
    <w:rsid w:val="00D02BC4"/>
    <w:rsid w:val="00D03F61"/>
    <w:rsid w:val="00D700C0"/>
    <w:rsid w:val="00D81E67"/>
    <w:rsid w:val="00D82FE9"/>
    <w:rsid w:val="00D96956"/>
    <w:rsid w:val="00DA2C0E"/>
    <w:rsid w:val="00DC62DB"/>
    <w:rsid w:val="00DC6E36"/>
    <w:rsid w:val="00DC7FA9"/>
    <w:rsid w:val="00E146C0"/>
    <w:rsid w:val="00E55FC0"/>
    <w:rsid w:val="00E56321"/>
    <w:rsid w:val="00E57DD8"/>
    <w:rsid w:val="00E77151"/>
    <w:rsid w:val="00E84D80"/>
    <w:rsid w:val="00E94F60"/>
    <w:rsid w:val="00EB7088"/>
    <w:rsid w:val="00F13A7B"/>
    <w:rsid w:val="00F2431D"/>
    <w:rsid w:val="00F8252E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18A6"/>
  <w15:docId w15:val="{B7F54F84-3610-4A83-9CC2-4E78DFCE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E9"/>
  </w:style>
  <w:style w:type="paragraph" w:styleId="Heading1">
    <w:name w:val="heading 1"/>
    <w:basedOn w:val="Normal"/>
    <w:next w:val="Normal"/>
    <w:link w:val="Heading1Char"/>
    <w:qFormat/>
    <w:rsid w:val="00682F11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2F11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nhideWhenUsed/>
    <w:rsid w:val="00682F1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682F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2F1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qFormat/>
    <w:rsid w:val="00682F11"/>
    <w:pPr>
      <w:spacing w:after="0" w:line="240" w:lineRule="auto"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7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rimariamoci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Admmin</dc:creator>
  <cp:keywords/>
  <dc:description/>
  <cp:lastModifiedBy>Secretar</cp:lastModifiedBy>
  <cp:revision>8</cp:revision>
  <cp:lastPrinted>2024-06-07T10:46:00Z</cp:lastPrinted>
  <dcterms:created xsi:type="dcterms:W3CDTF">2024-06-07T08:08:00Z</dcterms:created>
  <dcterms:modified xsi:type="dcterms:W3CDTF">2024-06-07T10:52:00Z</dcterms:modified>
</cp:coreProperties>
</file>