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148"/>
        <w:gridCol w:w="6800"/>
        <w:gridCol w:w="1691"/>
      </w:tblGrid>
      <w:tr w:rsidR="00CA6790" w:rsidRPr="00002F99" w14:paraId="64FF2373" w14:textId="77777777" w:rsidTr="00F168A3">
        <w:trPr>
          <w:trHeight w:val="1440"/>
          <w:jc w:val="center"/>
        </w:trPr>
        <w:tc>
          <w:tcPr>
            <w:tcW w:w="1148" w:type="dxa"/>
            <w:vMerge w:val="restart"/>
          </w:tcPr>
          <w:p w14:paraId="6FA35EAD" w14:textId="77777777" w:rsidR="00CA6790" w:rsidRPr="00002F99" w:rsidRDefault="00CA6790" w:rsidP="00F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69740BA1" w14:textId="77777777" w:rsidR="00CA6790" w:rsidRPr="00002F99" w:rsidRDefault="00CA6790" w:rsidP="00F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02F9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AA8FB18" wp14:editId="3FB5BD82">
                  <wp:extent cx="571500" cy="790575"/>
                  <wp:effectExtent l="0" t="0" r="0" b="9525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EF1833" w14:textId="77777777" w:rsidR="00CA6790" w:rsidRPr="00002F99" w:rsidRDefault="00CA6790" w:rsidP="00F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6800" w:type="dxa"/>
            <w:tcBorders>
              <w:bottom w:val="single" w:sz="4" w:space="0" w:color="auto"/>
            </w:tcBorders>
          </w:tcPr>
          <w:p w14:paraId="268027E8" w14:textId="77777777" w:rsidR="00CA6790" w:rsidRPr="00002F99" w:rsidRDefault="00CA6790" w:rsidP="00F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 w:rsidRPr="00002F99"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>ROMÂNIA</w:t>
            </w:r>
          </w:p>
          <w:p w14:paraId="1D87BEC8" w14:textId="77777777" w:rsidR="00CA6790" w:rsidRPr="00002F99" w:rsidRDefault="00CA6790" w:rsidP="00F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 w:rsidRPr="00002F9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A33EC62" wp14:editId="7500425E">
                  <wp:extent cx="2781300" cy="190500"/>
                  <wp:effectExtent l="0" t="0" r="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 xml:space="preserve"> </w:t>
            </w:r>
          </w:p>
          <w:p w14:paraId="7BAECDC7" w14:textId="77777777" w:rsidR="00CA6790" w:rsidRPr="00002F99" w:rsidRDefault="00CA6790" w:rsidP="00F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 w:rsidRPr="00002F99"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>JUDEŢUL CLUJ</w:t>
            </w:r>
          </w:p>
          <w:p w14:paraId="7C19444C" w14:textId="77777777" w:rsidR="00CA6790" w:rsidRPr="00002F99" w:rsidRDefault="00CA6790" w:rsidP="00F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02F99"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 xml:space="preserve"> CONSILIUL LOCAL AL COMUNEI MOCIU</w:t>
            </w:r>
          </w:p>
        </w:tc>
        <w:tc>
          <w:tcPr>
            <w:tcW w:w="1691" w:type="dxa"/>
            <w:vMerge w:val="restart"/>
          </w:tcPr>
          <w:p w14:paraId="705E254C" w14:textId="77777777" w:rsidR="00CA6790" w:rsidRPr="00002F99" w:rsidRDefault="00CA6790" w:rsidP="00F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66C9C107" w14:textId="77777777" w:rsidR="00CA6790" w:rsidRPr="00002F99" w:rsidRDefault="00CA6790" w:rsidP="00F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D0B17">
              <w:rPr>
                <w:rFonts w:eastAsia="Calibri" w:cs="Times New Roman"/>
                <w:noProof/>
              </w:rPr>
              <w:drawing>
                <wp:inline distT="0" distB="0" distL="0" distR="0" wp14:anchorId="25FEF707" wp14:editId="41578A28">
                  <wp:extent cx="533400" cy="904875"/>
                  <wp:effectExtent l="0" t="0" r="0" b="9525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907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790" w:rsidRPr="00002F99" w14:paraId="5D81EAC3" w14:textId="77777777" w:rsidTr="00F168A3">
        <w:trPr>
          <w:trHeight w:val="352"/>
          <w:jc w:val="center"/>
        </w:trPr>
        <w:tc>
          <w:tcPr>
            <w:tcW w:w="1148" w:type="dxa"/>
            <w:vMerge/>
            <w:tcBorders>
              <w:bottom w:val="single" w:sz="12" w:space="0" w:color="auto"/>
            </w:tcBorders>
          </w:tcPr>
          <w:p w14:paraId="2AFFE0EC" w14:textId="77777777" w:rsidR="00CA6790" w:rsidRPr="00002F99" w:rsidRDefault="00CA6790" w:rsidP="00F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6800" w:type="dxa"/>
            <w:tcBorders>
              <w:top w:val="single" w:sz="4" w:space="0" w:color="auto"/>
              <w:bottom w:val="single" w:sz="12" w:space="0" w:color="auto"/>
            </w:tcBorders>
          </w:tcPr>
          <w:p w14:paraId="35649806" w14:textId="77777777" w:rsidR="00CA6790" w:rsidRPr="00002F99" w:rsidRDefault="00CA6790" w:rsidP="00F1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02F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407420- MOCIU nr. 26, tel: 0264/235.212-centrala ; 0264/235.501; fax 0264/235.235</w:t>
            </w:r>
          </w:p>
          <w:p w14:paraId="6F28F34C" w14:textId="77777777" w:rsidR="00CA6790" w:rsidRPr="00002F99" w:rsidRDefault="00CA6790" w:rsidP="00F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 w:rsidRPr="00002F99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Web site:</w:t>
            </w:r>
            <w:hyperlink r:id="rId7" w:history="1">
              <w:r w:rsidRPr="00002F9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o-RO" w:eastAsia="ro-RO"/>
                </w:rPr>
                <w:t>http://www.primariamociu.ro</w:t>
              </w:r>
            </w:hyperlink>
            <w:r w:rsidRPr="00002F99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, e-mail: </w:t>
            </w:r>
            <w:hyperlink r:id="rId8" w:history="1">
              <w:r w:rsidRPr="00002F9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o-RO" w:eastAsia="ro-RO"/>
                </w:rPr>
                <w:t>office@primariamociu.ro</w:t>
              </w:r>
            </w:hyperlink>
          </w:p>
        </w:tc>
        <w:tc>
          <w:tcPr>
            <w:tcW w:w="1691" w:type="dxa"/>
            <w:vMerge/>
            <w:tcBorders>
              <w:bottom w:val="single" w:sz="12" w:space="0" w:color="auto"/>
            </w:tcBorders>
          </w:tcPr>
          <w:p w14:paraId="110A91A4" w14:textId="77777777" w:rsidR="00CA6790" w:rsidRPr="00002F99" w:rsidRDefault="00CA6790" w:rsidP="00F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</w:tbl>
    <w:p w14:paraId="5C181ECB" w14:textId="77777777" w:rsidR="00CA6790" w:rsidRDefault="00CA6790" w:rsidP="00CA67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sz w:val="36"/>
          <w:szCs w:val="36"/>
          <w:lang w:val="ro-RO" w:eastAsia="ro-RO"/>
        </w:rPr>
      </w:pPr>
    </w:p>
    <w:p w14:paraId="2462376D" w14:textId="77777777" w:rsidR="00CA6790" w:rsidRPr="00002F99" w:rsidRDefault="00CA6790" w:rsidP="00CA67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sz w:val="36"/>
          <w:szCs w:val="36"/>
          <w:lang w:val="ro-RO" w:eastAsia="ro-RO"/>
        </w:rPr>
      </w:pPr>
      <w:r w:rsidRPr="00002F99">
        <w:rPr>
          <w:rFonts w:ascii="Monotype Corsiva" w:eastAsia="Times New Roman" w:hAnsi="Monotype Corsiva" w:cs="Times New Roman"/>
          <w:b/>
          <w:sz w:val="36"/>
          <w:szCs w:val="36"/>
          <w:lang w:val="ro-RO" w:eastAsia="ro-RO"/>
        </w:rPr>
        <w:t>Comisia de specialitate nr. 3 a Consiliului Local Mociu</w:t>
      </w:r>
    </w:p>
    <w:p w14:paraId="66F516BA" w14:textId="77777777" w:rsidR="00CA6790" w:rsidRDefault="00110A3E" w:rsidP="001109C2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110A3E">
        <w:rPr>
          <w:rFonts w:ascii="Times New Roman" w:hAnsi="Times New Roman" w:cs="Times New Roman"/>
          <w:b/>
          <w:sz w:val="32"/>
          <w:szCs w:val="32"/>
          <w:lang w:val="ro-RO"/>
        </w:rPr>
        <w:t xml:space="preserve">  Comisia pentru asistenţă şi protecţie socială, învăţământ, sănătate, cultură, activităţi ştiinţifice, sportive şi de agrement</w:t>
      </w:r>
    </w:p>
    <w:p w14:paraId="6375DE5F" w14:textId="77777777" w:rsidR="001109C2" w:rsidRDefault="001109C2" w:rsidP="001109C2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1109C2">
        <w:rPr>
          <w:rFonts w:ascii="Times New Roman" w:hAnsi="Times New Roman" w:cs="Times New Roman"/>
          <w:b/>
          <w:sz w:val="32"/>
          <w:szCs w:val="32"/>
          <w:lang w:val="ro-RO"/>
        </w:rPr>
        <w:t>Raport de activitate</w:t>
      </w:r>
    </w:p>
    <w:p w14:paraId="3BE0C591" w14:textId="77777777" w:rsidR="007A06F7" w:rsidRDefault="001109C2" w:rsidP="001109C2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1109C2">
        <w:rPr>
          <w:rFonts w:ascii="Times New Roman" w:hAnsi="Times New Roman" w:cs="Times New Roman"/>
          <w:b/>
          <w:sz w:val="32"/>
          <w:szCs w:val="32"/>
          <w:lang w:val="ro-RO"/>
        </w:rPr>
        <w:t xml:space="preserve">Consilier local 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-</w:t>
      </w:r>
      <w:r w:rsidRPr="001109C2">
        <w:rPr>
          <w:rFonts w:ascii="Times New Roman" w:hAnsi="Times New Roman" w:cs="Times New Roman"/>
          <w:b/>
          <w:sz w:val="32"/>
          <w:szCs w:val="32"/>
          <w:lang w:val="ro-RO"/>
        </w:rPr>
        <w:t xml:space="preserve"> Rus Radu Lucian</w:t>
      </w:r>
    </w:p>
    <w:p w14:paraId="39082A76" w14:textId="77777777" w:rsidR="001109C2" w:rsidRDefault="001109C2" w:rsidP="001109C2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0951C218" w14:textId="6EE5ADBA" w:rsidR="001109C2" w:rsidRPr="004C133A" w:rsidRDefault="001109C2" w:rsidP="004C133A">
      <w:pPr>
        <w:spacing w:after="0" w:line="360" w:lineRule="auto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b/>
          <w:sz w:val="24"/>
          <w:szCs w:val="32"/>
          <w:lang w:val="ro-RO"/>
        </w:rPr>
        <w:tab/>
      </w:r>
      <w:r w:rsidRPr="004C133A">
        <w:rPr>
          <w:rFonts w:ascii="Times New Roman" w:hAnsi="Times New Roman" w:cs="Times New Roman"/>
          <w:sz w:val="24"/>
          <w:szCs w:val="32"/>
          <w:lang w:val="ro-RO"/>
        </w:rPr>
        <w:t xml:space="preserve">Subsemnatul </w:t>
      </w:r>
      <w:r w:rsidRPr="004C133A">
        <w:rPr>
          <w:rFonts w:ascii="Times New Roman" w:hAnsi="Times New Roman" w:cs="Times New Roman"/>
          <w:b/>
          <w:sz w:val="24"/>
          <w:szCs w:val="32"/>
          <w:lang w:val="ro-RO"/>
        </w:rPr>
        <w:t>Rus Radu Lucian</w:t>
      </w:r>
      <w:r w:rsidRPr="004C133A">
        <w:rPr>
          <w:rFonts w:ascii="Times New Roman" w:hAnsi="Times New Roman" w:cs="Times New Roman"/>
          <w:sz w:val="24"/>
          <w:szCs w:val="32"/>
          <w:lang w:val="ro-RO"/>
        </w:rPr>
        <w:t xml:space="preserve"> Consilier local al comunei Mociu din partea Partidului Mișcarea Po</w:t>
      </w:r>
      <w:r w:rsidR="004C133A" w:rsidRPr="004C133A">
        <w:rPr>
          <w:rFonts w:ascii="Times New Roman" w:hAnsi="Times New Roman" w:cs="Times New Roman"/>
          <w:sz w:val="24"/>
          <w:szCs w:val="32"/>
          <w:lang w:val="ro-RO"/>
        </w:rPr>
        <w:t xml:space="preserve">pulară, </w:t>
      </w:r>
      <w:r w:rsidR="004C133A" w:rsidRPr="004C133A">
        <w:rPr>
          <w:rFonts w:ascii="Times New Roman" w:hAnsi="Times New Roman" w:cs="Times New Roman"/>
          <w:b/>
          <w:sz w:val="24"/>
          <w:szCs w:val="32"/>
          <w:lang w:val="ro-RO"/>
        </w:rPr>
        <w:t>Președinte al Comisiei pentru asistenţă şi protecţie socială, învăţământ, sănătate, cultură, activităţi ştiinţifice, sportive şi de agrement</w:t>
      </w:r>
      <w:r w:rsidR="004C133A">
        <w:rPr>
          <w:rFonts w:ascii="Times New Roman" w:hAnsi="Times New Roman" w:cs="Times New Roman"/>
          <w:b/>
          <w:sz w:val="24"/>
          <w:szCs w:val="32"/>
          <w:lang w:val="ro-RO"/>
        </w:rPr>
        <w:t>,</w:t>
      </w:r>
      <w:r w:rsidR="004C133A" w:rsidRPr="004C133A">
        <w:rPr>
          <w:rFonts w:ascii="Times New Roman" w:hAnsi="Times New Roman" w:cs="Times New Roman"/>
          <w:sz w:val="24"/>
          <w:szCs w:val="32"/>
          <w:lang w:val="ro-RO"/>
        </w:rPr>
        <w:t xml:space="preserve"> </w:t>
      </w:r>
      <w:r w:rsidRPr="004C133A">
        <w:rPr>
          <w:rFonts w:ascii="Times New Roman" w:hAnsi="Times New Roman" w:cs="Times New Roman"/>
          <w:sz w:val="24"/>
          <w:szCs w:val="32"/>
          <w:lang w:val="ro-RO"/>
        </w:rPr>
        <w:t xml:space="preserve">am participat la un număr de 12 ședințe ordinare ale consiliului local </w:t>
      </w:r>
      <w:r w:rsidR="004C133A" w:rsidRPr="004C133A">
        <w:rPr>
          <w:rFonts w:ascii="Times New Roman" w:hAnsi="Times New Roman" w:cs="Times New Roman"/>
          <w:sz w:val="24"/>
          <w:szCs w:val="32"/>
          <w:lang w:val="ro-RO"/>
        </w:rPr>
        <w:t xml:space="preserve">, </w:t>
      </w:r>
      <w:r w:rsidR="00960392">
        <w:rPr>
          <w:rFonts w:ascii="Times New Roman" w:hAnsi="Times New Roman" w:cs="Times New Roman"/>
          <w:sz w:val="24"/>
          <w:szCs w:val="32"/>
          <w:lang w:val="ro-RO"/>
        </w:rPr>
        <w:t>4</w:t>
      </w:r>
      <w:r w:rsidR="004C133A" w:rsidRPr="004C133A">
        <w:rPr>
          <w:rFonts w:ascii="Times New Roman" w:hAnsi="Times New Roman" w:cs="Times New Roman"/>
          <w:sz w:val="24"/>
          <w:szCs w:val="32"/>
          <w:lang w:val="ro-RO"/>
        </w:rPr>
        <w:t xml:space="preserve"> ședințe extraordinare și </w:t>
      </w:r>
      <w:r w:rsidR="00960392">
        <w:rPr>
          <w:rFonts w:ascii="Times New Roman" w:hAnsi="Times New Roman" w:cs="Times New Roman"/>
          <w:sz w:val="24"/>
          <w:szCs w:val="32"/>
          <w:lang w:val="ro-RO"/>
        </w:rPr>
        <w:t>4</w:t>
      </w:r>
      <w:r w:rsidR="004C133A" w:rsidRPr="004C133A">
        <w:rPr>
          <w:rFonts w:ascii="Times New Roman" w:hAnsi="Times New Roman" w:cs="Times New Roman"/>
          <w:sz w:val="24"/>
          <w:szCs w:val="32"/>
          <w:lang w:val="ro-RO"/>
        </w:rPr>
        <w:t xml:space="preserve"> ședințe convocate de îndată  </w:t>
      </w:r>
    </w:p>
    <w:p w14:paraId="208FC24D" w14:textId="3E84858B" w:rsidR="004C133A" w:rsidRDefault="004C133A" w:rsidP="004C133A">
      <w:pPr>
        <w:spacing w:after="0" w:line="360" w:lineRule="auto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sz w:val="24"/>
          <w:szCs w:val="32"/>
          <w:lang w:val="ro-RO"/>
        </w:rPr>
        <w:tab/>
      </w:r>
      <w:r w:rsidRPr="004C133A">
        <w:rPr>
          <w:rFonts w:ascii="Times New Roman" w:hAnsi="Times New Roman" w:cs="Times New Roman"/>
          <w:sz w:val="24"/>
          <w:szCs w:val="32"/>
          <w:lang w:val="ro-RO"/>
        </w:rPr>
        <w:t xml:space="preserve">În cadrul lucrărilor Comisiei pentru asistenţă şi protecţie socială, învăţământ, sănătate, cultură, activităţi ştiinţifice, sportive şi de agrement am avizat pozitiv un număr de </w:t>
      </w:r>
      <w:r w:rsidR="00960392">
        <w:rPr>
          <w:rFonts w:ascii="Times New Roman" w:hAnsi="Times New Roman" w:cs="Times New Roman"/>
          <w:sz w:val="24"/>
          <w:szCs w:val="32"/>
          <w:lang w:val="ro-RO"/>
        </w:rPr>
        <w:t>17</w:t>
      </w:r>
      <w:r w:rsidRPr="004C133A">
        <w:rPr>
          <w:rFonts w:ascii="Times New Roman" w:hAnsi="Times New Roman" w:cs="Times New Roman"/>
          <w:sz w:val="24"/>
          <w:szCs w:val="32"/>
          <w:lang w:val="ro-RO"/>
        </w:rPr>
        <w:t xml:space="preserve"> Proiecte de hotărâre și am elaborat și propus 12 Proiecte de Hotărâre spre aprobare în ședințele ordinare ale consiliului Local   </w:t>
      </w:r>
    </w:p>
    <w:p w14:paraId="461DC490" w14:textId="1AFEF492" w:rsidR="004C133A" w:rsidRDefault="004C133A" w:rsidP="004C133A">
      <w:pPr>
        <w:spacing w:after="0" w:line="360" w:lineRule="auto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sz w:val="24"/>
          <w:szCs w:val="32"/>
          <w:lang w:val="ro-RO"/>
        </w:rPr>
        <w:tab/>
        <w:t xml:space="preserve">Activitate mea de consilier s-a axat în acest an pe obținerea de fonduri pentru înlocuirea </w:t>
      </w:r>
      <w:r w:rsidR="006072F2">
        <w:rPr>
          <w:rFonts w:ascii="Times New Roman" w:hAnsi="Times New Roman" w:cs="Times New Roman"/>
          <w:sz w:val="24"/>
          <w:szCs w:val="32"/>
          <w:lang w:val="ro-RO"/>
        </w:rPr>
        <w:t>acoperisului Corp C2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de la Școala gimnazială L</w:t>
      </w:r>
      <w:r w:rsidR="00CA6790">
        <w:rPr>
          <w:rFonts w:ascii="Times New Roman" w:hAnsi="Times New Roman" w:cs="Times New Roman"/>
          <w:sz w:val="24"/>
          <w:szCs w:val="32"/>
          <w:lang w:val="ro-RO"/>
        </w:rPr>
        <w:t xml:space="preserve">iviu Dan Mociu, unde cu sprijinul domnului Primar s-a reușit </w:t>
      </w:r>
      <w:r w:rsidR="006072F2">
        <w:rPr>
          <w:rFonts w:ascii="Times New Roman" w:hAnsi="Times New Roman" w:cs="Times New Roman"/>
          <w:sz w:val="24"/>
          <w:szCs w:val="32"/>
          <w:lang w:val="ro-RO"/>
        </w:rPr>
        <w:t>alocarea sumei necesare de la bugetul local</w:t>
      </w:r>
      <w:r w:rsidR="00CA6790">
        <w:rPr>
          <w:rFonts w:ascii="Times New Roman" w:hAnsi="Times New Roman" w:cs="Times New Roman"/>
          <w:sz w:val="24"/>
          <w:szCs w:val="32"/>
          <w:lang w:val="ro-RO"/>
        </w:rPr>
        <w:t>.</w:t>
      </w:r>
    </w:p>
    <w:p w14:paraId="7F0A91D0" w14:textId="77777777" w:rsidR="00CA6790" w:rsidRDefault="00CA6790" w:rsidP="004C133A">
      <w:pPr>
        <w:spacing w:after="0" w:line="360" w:lineRule="auto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sz w:val="24"/>
          <w:szCs w:val="32"/>
          <w:lang w:val="ro-RO"/>
        </w:rPr>
        <w:tab/>
        <w:t>Am făcut propuneri în cadrul consiliului local  privind  problemele întâlnite</w:t>
      </w:r>
      <w:r w:rsidR="00110A3E">
        <w:rPr>
          <w:rFonts w:ascii="Times New Roman" w:hAnsi="Times New Roman" w:cs="Times New Roman"/>
          <w:sz w:val="24"/>
          <w:szCs w:val="32"/>
          <w:lang w:val="ro-RO"/>
        </w:rPr>
        <w:t xml:space="preserve">  în comună, </w:t>
      </w:r>
      <w:r>
        <w:rPr>
          <w:rFonts w:ascii="Times New Roman" w:hAnsi="Times New Roman" w:cs="Times New Roman"/>
          <w:sz w:val="24"/>
          <w:szCs w:val="32"/>
          <w:lang w:val="ro-RO"/>
        </w:rPr>
        <w:t>am solicitat fonduri pentru activitatea de întreținere a școlii gimnaziale, am adus la cunoștința Primarului problemele întâlnite în comună ori de câte ori a fost necesar</w:t>
      </w:r>
      <w:r w:rsidR="00110A3E">
        <w:rPr>
          <w:rFonts w:ascii="Times New Roman" w:hAnsi="Times New Roman" w:cs="Times New Roman"/>
          <w:sz w:val="24"/>
          <w:szCs w:val="32"/>
          <w:lang w:val="ro-RO"/>
        </w:rPr>
        <w:t>.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</w:t>
      </w:r>
    </w:p>
    <w:p w14:paraId="5388E008" w14:textId="77777777" w:rsidR="001109C2" w:rsidRDefault="001109C2" w:rsidP="001109C2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45077C55" w14:textId="77777777" w:rsidR="001109C2" w:rsidRDefault="00CA6790" w:rsidP="001109C2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Consilier Local - Rus Radu Lucian</w:t>
      </w:r>
    </w:p>
    <w:p w14:paraId="4B399229" w14:textId="77777777" w:rsidR="00CA6790" w:rsidRDefault="00CA6790" w:rsidP="001109C2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_____________________________</w:t>
      </w:r>
    </w:p>
    <w:sectPr w:rsidR="00CA6790" w:rsidSect="00CA6790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9C2"/>
    <w:rsid w:val="001109C2"/>
    <w:rsid w:val="00110A3E"/>
    <w:rsid w:val="004C133A"/>
    <w:rsid w:val="006072F2"/>
    <w:rsid w:val="007A06F7"/>
    <w:rsid w:val="0093640F"/>
    <w:rsid w:val="00960392"/>
    <w:rsid w:val="00C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162B7"/>
  <w15:docId w15:val="{07139742-9B18-4F5B-9FC1-BE829CFC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rimariamociu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imariamociu.r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4</cp:revision>
  <dcterms:created xsi:type="dcterms:W3CDTF">2023-01-17T09:56:00Z</dcterms:created>
  <dcterms:modified xsi:type="dcterms:W3CDTF">2024-01-25T16:06:00Z</dcterms:modified>
</cp:coreProperties>
</file>