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0EB1" w14:textId="77777777" w:rsidR="00D94B05" w:rsidRDefault="00D94B05" w:rsidP="00A52A4D">
      <w:pPr>
        <w:spacing w:after="0" w:line="240" w:lineRule="auto"/>
        <w:ind w:left="7080" w:firstLine="708"/>
        <w:jc w:val="center"/>
        <w:rPr>
          <w:rFonts w:ascii="Times New Roman" w:hAnsi="Times New Roman"/>
          <w:b/>
          <w:bCs/>
          <w:sz w:val="28"/>
          <w:szCs w:val="28"/>
          <w:lang w:val="it-IT"/>
        </w:rPr>
      </w:pPr>
    </w:p>
    <w:p w14:paraId="10C7FDD3" w14:textId="77777777" w:rsidR="00D94B05" w:rsidRDefault="00D94B05" w:rsidP="00A52A4D">
      <w:pPr>
        <w:spacing w:after="0" w:line="240" w:lineRule="auto"/>
        <w:ind w:left="7080" w:firstLine="708"/>
        <w:jc w:val="center"/>
        <w:rPr>
          <w:rFonts w:ascii="Times New Roman" w:hAnsi="Times New Roman"/>
          <w:b/>
          <w:bCs/>
          <w:sz w:val="28"/>
          <w:szCs w:val="28"/>
          <w:lang w:val="it-IT"/>
        </w:rPr>
      </w:pPr>
    </w:p>
    <w:p w14:paraId="634B68D9" w14:textId="4FEB4BCE" w:rsidR="006E572B" w:rsidRPr="00CA78A4" w:rsidRDefault="00A52A4D" w:rsidP="00B42971">
      <w:pPr>
        <w:spacing w:after="0" w:line="240" w:lineRule="auto"/>
        <w:jc w:val="right"/>
        <w:rPr>
          <w:rFonts w:ascii="Times New Roman" w:hAnsi="Times New Roman"/>
          <w:b/>
          <w:bCs/>
          <w:sz w:val="28"/>
          <w:szCs w:val="28"/>
          <w:lang w:val="it-IT"/>
        </w:rPr>
      </w:pPr>
      <w:r w:rsidRPr="00CA78A4">
        <w:rPr>
          <w:rFonts w:ascii="Times New Roman" w:hAnsi="Times New Roman"/>
          <w:b/>
          <w:bCs/>
          <w:sz w:val="28"/>
          <w:szCs w:val="28"/>
          <w:lang w:val="it-IT"/>
        </w:rPr>
        <w:t xml:space="preserve">Aprob, </w:t>
      </w:r>
    </w:p>
    <w:p w14:paraId="02D2392A" w14:textId="59D1A48E" w:rsidR="004822B0" w:rsidRPr="00CA78A4" w:rsidRDefault="00A52A4D" w:rsidP="00B42971">
      <w:pPr>
        <w:spacing w:after="0" w:line="240" w:lineRule="auto"/>
        <w:ind w:left="6096" w:firstLine="575"/>
        <w:jc w:val="right"/>
        <w:rPr>
          <w:rFonts w:ascii="Times New Roman" w:hAnsi="Times New Roman"/>
          <w:b/>
          <w:bCs/>
          <w:sz w:val="28"/>
          <w:szCs w:val="28"/>
          <w:lang w:val="it-IT"/>
        </w:rPr>
      </w:pPr>
      <w:r w:rsidRPr="00CA78A4">
        <w:rPr>
          <w:rFonts w:ascii="Times New Roman" w:hAnsi="Times New Roman"/>
          <w:b/>
          <w:bCs/>
          <w:sz w:val="28"/>
          <w:szCs w:val="28"/>
          <w:lang w:val="it-IT"/>
        </w:rPr>
        <w:t>Primar</w:t>
      </w:r>
      <w:r w:rsidR="004822B0" w:rsidRPr="00CA78A4">
        <w:rPr>
          <w:rFonts w:ascii="Times New Roman" w:hAnsi="Times New Roman"/>
          <w:b/>
          <w:bCs/>
          <w:sz w:val="28"/>
          <w:szCs w:val="28"/>
          <w:lang w:val="pt-BR"/>
        </w:rPr>
        <w:t xml:space="preserve">                                                                                                                  </w:t>
      </w:r>
      <w:r w:rsidR="004822B0" w:rsidRPr="00CA78A4">
        <w:rPr>
          <w:b/>
          <w:bCs/>
          <w:sz w:val="28"/>
          <w:szCs w:val="28"/>
          <w:lang w:val="pt-BR"/>
        </w:rPr>
        <w:t xml:space="preserve">     </w:t>
      </w:r>
    </w:p>
    <w:p w14:paraId="659CC649" w14:textId="3CB4A116" w:rsidR="00454ADA" w:rsidRPr="00CA78A4" w:rsidRDefault="000B387A" w:rsidP="00454ADA">
      <w:pPr>
        <w:pStyle w:val="ListParagraph"/>
        <w:numPr>
          <w:ilvl w:val="0"/>
          <w:numId w:val="1"/>
        </w:numPr>
        <w:spacing w:before="120" w:after="120"/>
        <w:jc w:val="right"/>
        <w:rPr>
          <w:b/>
        </w:rPr>
      </w:pPr>
      <w:r w:rsidRPr="00CA78A4">
        <w:rPr>
          <w:b/>
        </w:rPr>
        <w:t>VASILE FOCSA</w:t>
      </w:r>
    </w:p>
    <w:p w14:paraId="215610EB" w14:textId="77777777" w:rsidR="00A52A4D" w:rsidRPr="00293642" w:rsidRDefault="00A52A4D" w:rsidP="004822B0">
      <w:pPr>
        <w:numPr>
          <w:ilvl w:val="0"/>
          <w:numId w:val="1"/>
        </w:numPr>
        <w:spacing w:after="0" w:line="240" w:lineRule="auto"/>
        <w:ind w:right="-18"/>
        <w:jc w:val="right"/>
        <w:rPr>
          <w:rFonts w:ascii="Times New Roman" w:hAnsi="Times New Roman"/>
          <w:b/>
          <w:sz w:val="28"/>
          <w:szCs w:val="28"/>
          <w:highlight w:val="yellow"/>
        </w:rPr>
      </w:pPr>
    </w:p>
    <w:p w14:paraId="7DD3BF0A" w14:textId="77777777" w:rsidR="00A52A4D" w:rsidRPr="00293642" w:rsidRDefault="00A52A4D" w:rsidP="006E572B">
      <w:pPr>
        <w:numPr>
          <w:ilvl w:val="0"/>
          <w:numId w:val="1"/>
        </w:numPr>
        <w:spacing w:after="0" w:line="240" w:lineRule="auto"/>
        <w:ind w:right="-18"/>
        <w:jc w:val="center"/>
        <w:rPr>
          <w:rFonts w:ascii="Times New Roman" w:hAnsi="Times New Roman"/>
          <w:b/>
          <w:sz w:val="28"/>
          <w:szCs w:val="28"/>
          <w:highlight w:val="yellow"/>
        </w:rPr>
      </w:pPr>
    </w:p>
    <w:p w14:paraId="3F54E143" w14:textId="77777777" w:rsidR="006E572B" w:rsidRPr="00066BE2" w:rsidRDefault="006E572B" w:rsidP="006E572B">
      <w:pPr>
        <w:numPr>
          <w:ilvl w:val="0"/>
          <w:numId w:val="1"/>
        </w:numPr>
        <w:spacing w:after="0" w:line="240" w:lineRule="auto"/>
        <w:ind w:right="-18"/>
        <w:jc w:val="center"/>
        <w:rPr>
          <w:rFonts w:ascii="Times New Roman" w:hAnsi="Times New Roman"/>
          <w:b/>
          <w:sz w:val="28"/>
          <w:szCs w:val="28"/>
        </w:rPr>
      </w:pPr>
      <w:r w:rsidRPr="00066BE2">
        <w:rPr>
          <w:rFonts w:ascii="Times New Roman" w:hAnsi="Times New Roman"/>
          <w:b/>
          <w:sz w:val="28"/>
          <w:szCs w:val="28"/>
        </w:rPr>
        <w:t>CAIET DE SARCINI</w:t>
      </w:r>
    </w:p>
    <w:p w14:paraId="3652A048" w14:textId="77777777" w:rsidR="006E572B" w:rsidRPr="00066BE2" w:rsidRDefault="006E572B" w:rsidP="006E572B">
      <w:pPr>
        <w:pStyle w:val="Heading4"/>
        <w:numPr>
          <w:ilvl w:val="3"/>
          <w:numId w:val="1"/>
        </w:numPr>
        <w:suppressAutoHyphens/>
        <w:spacing w:before="0" w:after="0"/>
        <w:ind w:left="-18"/>
        <w:jc w:val="center"/>
        <w:rPr>
          <w:rStyle w:val="Strong"/>
          <w:b/>
          <w:smallCaps/>
          <w:sz w:val="24"/>
          <w:szCs w:val="24"/>
        </w:rPr>
      </w:pPr>
    </w:p>
    <w:p w14:paraId="1ADBB4F0" w14:textId="77777777" w:rsidR="006E572B" w:rsidRPr="00066BE2" w:rsidRDefault="006E572B" w:rsidP="006E572B">
      <w:pPr>
        <w:pStyle w:val="Heading4"/>
        <w:numPr>
          <w:ilvl w:val="4"/>
          <w:numId w:val="1"/>
        </w:numPr>
        <w:tabs>
          <w:tab w:val="clear" w:pos="0"/>
        </w:tabs>
        <w:suppressAutoHyphens/>
        <w:spacing w:before="0" w:after="0"/>
        <w:ind w:firstLine="720"/>
        <w:rPr>
          <w:rStyle w:val="Strong"/>
          <w:b/>
          <w:smallCaps/>
          <w:sz w:val="24"/>
          <w:szCs w:val="24"/>
        </w:rPr>
      </w:pPr>
    </w:p>
    <w:p w14:paraId="79B9194D" w14:textId="1A1F30B3" w:rsidR="00A30B53" w:rsidRPr="00066BE2" w:rsidRDefault="00A30B53" w:rsidP="00A30B53">
      <w:pPr>
        <w:numPr>
          <w:ilvl w:val="0"/>
          <w:numId w:val="1"/>
        </w:numPr>
        <w:autoSpaceDE w:val="0"/>
        <w:autoSpaceDN w:val="0"/>
        <w:adjustRightInd w:val="0"/>
        <w:spacing w:line="240" w:lineRule="auto"/>
        <w:rPr>
          <w:rFonts w:ascii="Times New Roman" w:eastAsia="Times New Roman" w:hAnsi="Times New Roman"/>
          <w:sz w:val="24"/>
          <w:szCs w:val="24"/>
          <w:lang w:eastAsia="ro-RO"/>
        </w:rPr>
      </w:pPr>
      <w:r w:rsidRPr="00066BE2">
        <w:rPr>
          <w:rFonts w:ascii="Times New Roman" w:eastAsia="Times New Roman" w:hAnsi="Times New Roman"/>
          <w:sz w:val="24"/>
          <w:szCs w:val="24"/>
          <w:lang w:eastAsia="ro-RO"/>
        </w:rPr>
        <w:t xml:space="preserve">Obiectul caietului de sarcini îl constituie </w:t>
      </w:r>
    </w:p>
    <w:p w14:paraId="083385E5" w14:textId="13D57851" w:rsidR="003A02F8" w:rsidRPr="00066BE2" w:rsidRDefault="00454ADA" w:rsidP="003A02F8">
      <w:pPr>
        <w:numPr>
          <w:ilvl w:val="0"/>
          <w:numId w:val="1"/>
        </w:numPr>
        <w:autoSpaceDE w:val="0"/>
        <w:autoSpaceDN w:val="0"/>
        <w:adjustRightInd w:val="0"/>
        <w:spacing w:line="240" w:lineRule="auto"/>
        <w:rPr>
          <w:rFonts w:ascii="Times New Roman" w:eastAsia="Times New Roman" w:hAnsi="Times New Roman"/>
          <w:b/>
          <w:bCs/>
          <w:sz w:val="24"/>
          <w:szCs w:val="24"/>
          <w:lang w:eastAsia="ro-RO"/>
        </w:rPr>
      </w:pPr>
      <w:r w:rsidRPr="00066BE2">
        <w:rPr>
          <w:b/>
          <w:bCs/>
          <w:color w:val="000000"/>
        </w:rPr>
        <w:t xml:space="preserve"> </w:t>
      </w:r>
      <w:r w:rsidR="00CA78A4" w:rsidRPr="00066BE2">
        <w:rPr>
          <w:rFonts w:ascii="Arial" w:eastAsia="SimSun" w:hAnsi="Arial" w:cs="Arial"/>
          <w:b/>
          <w:lang w:eastAsia="zh-CN"/>
        </w:rPr>
        <w:t xml:space="preserve">Achizitia de </w:t>
      </w:r>
      <w:bookmarkStart w:id="0" w:name="_Hlk169003867"/>
      <w:r w:rsidR="00CA78A4" w:rsidRPr="00066BE2">
        <w:rPr>
          <w:rFonts w:ascii="Arial" w:eastAsia="SimSun" w:hAnsi="Arial" w:cs="Arial"/>
          <w:b/>
          <w:lang w:eastAsia="zh-CN"/>
        </w:rPr>
        <w:t>mobilier</w:t>
      </w:r>
      <w:r w:rsidR="00F82CB8">
        <w:rPr>
          <w:rFonts w:ascii="Arial" w:eastAsia="SimSun" w:hAnsi="Arial" w:cs="Arial"/>
          <w:b/>
          <w:lang w:eastAsia="zh-CN"/>
        </w:rPr>
        <w:t>, echipamente IT</w:t>
      </w:r>
      <w:r w:rsidR="00CA78A4" w:rsidRPr="00066BE2">
        <w:rPr>
          <w:rFonts w:ascii="Arial" w:eastAsia="SimSun" w:hAnsi="Arial" w:cs="Arial"/>
          <w:b/>
          <w:lang w:eastAsia="zh-CN"/>
        </w:rPr>
        <w:t xml:space="preserve"> și materiale didactice pentru dotarea unui </w:t>
      </w:r>
      <w:r w:rsidR="00CA78A4" w:rsidRPr="00066BE2">
        <w:rPr>
          <w:rFonts w:ascii="Arial" w:hAnsi="Arial" w:cs="Arial"/>
          <w:b/>
          <w:lang w:eastAsia="ro-RO"/>
        </w:rPr>
        <w:t xml:space="preserve">cabinet de consiliere și asistență psihopedagogică </w:t>
      </w:r>
      <w:bookmarkEnd w:id="0"/>
      <w:r w:rsidR="003A02F8" w:rsidRPr="00066BE2">
        <w:rPr>
          <w:rFonts w:ascii="Times New Roman" w:eastAsia="Times New Roman" w:hAnsi="Times New Roman"/>
          <w:b/>
          <w:bCs/>
          <w:sz w:val="24"/>
          <w:szCs w:val="24"/>
          <w:lang w:eastAsia="ro-RO"/>
        </w:rPr>
        <w:t>A</w:t>
      </w:r>
      <w:r w:rsidR="003520F5" w:rsidRPr="00066BE2">
        <w:rPr>
          <w:rFonts w:ascii="Times New Roman" w:eastAsia="Times New Roman" w:hAnsi="Times New Roman"/>
          <w:b/>
          <w:bCs/>
          <w:sz w:val="24"/>
          <w:szCs w:val="24"/>
          <w:lang w:eastAsia="ro-RO"/>
        </w:rPr>
        <w:t xml:space="preserve"> </w:t>
      </w:r>
      <w:r w:rsidR="003A02F8" w:rsidRPr="00066BE2">
        <w:rPr>
          <w:rFonts w:ascii="Times New Roman" w:eastAsia="Times New Roman" w:hAnsi="Times New Roman"/>
          <w:b/>
          <w:bCs/>
          <w:sz w:val="24"/>
          <w:szCs w:val="24"/>
          <w:lang w:eastAsia="ro-RO"/>
        </w:rPr>
        <w:t>ȘCOLII GIMNAZIALE „LIVIU DAN”MOCIU,</w:t>
      </w:r>
      <w:r w:rsidR="003A02F8" w:rsidRPr="00066BE2">
        <w:t xml:space="preserve"> </w:t>
      </w:r>
      <w:r w:rsidR="003A02F8" w:rsidRPr="00066BE2">
        <w:rPr>
          <w:rFonts w:ascii="Times New Roman" w:eastAsia="Times New Roman" w:hAnsi="Times New Roman"/>
          <w:b/>
          <w:bCs/>
          <w:sz w:val="24"/>
          <w:szCs w:val="24"/>
          <w:lang w:eastAsia="ro-RO"/>
        </w:rPr>
        <w:t>COMUNA MOCIU , JUDETUL CLUJ” pentru implementarea proiectului   „DOTAREA CU MOBILIER, MATERIALE DIDACTICE ȘI ECHIPAMENTE A ȘCOLII GIMNAZIALE GIMNAZIALE „LIVIU DAN”MOCIU, COMUNA MOCIU , JUDETUL CLUJ”, COD F-PNRR-DOTARI-2023-2211</w:t>
      </w:r>
    </w:p>
    <w:p w14:paraId="78D9BD30" w14:textId="040A6F04" w:rsidR="003917C7" w:rsidRPr="00066BE2" w:rsidRDefault="003917C7" w:rsidP="00646706">
      <w:pPr>
        <w:pStyle w:val="ListParagraph"/>
        <w:numPr>
          <w:ilvl w:val="0"/>
          <w:numId w:val="1"/>
        </w:numPr>
        <w:rPr>
          <w:lang w:val="ro-RO" w:eastAsia="ro-RO"/>
        </w:rPr>
      </w:pPr>
    </w:p>
    <w:p w14:paraId="679A238C" w14:textId="0625C234" w:rsidR="00605E0F" w:rsidRDefault="00605E0F" w:rsidP="00646706">
      <w:pPr>
        <w:pStyle w:val="ListParagraph"/>
        <w:numPr>
          <w:ilvl w:val="0"/>
          <w:numId w:val="1"/>
        </w:numPr>
        <w:rPr>
          <w:lang w:val="ro-RO" w:eastAsia="ro-RO"/>
        </w:rPr>
      </w:pPr>
      <w:r w:rsidRPr="003E16BD">
        <w:rPr>
          <w:b/>
          <w:bCs/>
          <w:lang w:val="ro-RO" w:eastAsia="ro-RO"/>
        </w:rPr>
        <w:t xml:space="preserve">COD SI DENUMIRE CPV </w:t>
      </w:r>
      <w:r w:rsidR="005E5079">
        <w:rPr>
          <w:b/>
          <w:bCs/>
          <w:lang w:val="ro-RO" w:eastAsia="ro-RO"/>
        </w:rPr>
        <w:t>PRINCIPAL</w:t>
      </w:r>
      <w:r w:rsidRPr="003E16BD">
        <w:rPr>
          <w:b/>
          <w:bCs/>
          <w:lang w:val="ro-RO" w:eastAsia="ro-RO"/>
        </w:rPr>
        <w:t xml:space="preserve">- </w:t>
      </w:r>
      <w:r w:rsidRPr="003E16BD">
        <w:rPr>
          <w:lang w:val="ro-RO" w:eastAsia="ro-RO"/>
        </w:rPr>
        <w:t>39100000-3 Mobilier (Rev.2)</w:t>
      </w:r>
    </w:p>
    <w:p w14:paraId="0FAD98CF" w14:textId="77777777" w:rsidR="005E5079" w:rsidRPr="005E5079" w:rsidRDefault="005E5079" w:rsidP="005E5079">
      <w:pPr>
        <w:pStyle w:val="ListParagraph"/>
        <w:rPr>
          <w:lang w:val="ro-RO" w:eastAsia="ro-RO"/>
        </w:rPr>
      </w:pPr>
    </w:p>
    <w:p w14:paraId="6B48BCCA" w14:textId="77777777" w:rsidR="00CE0E83" w:rsidRDefault="005E5079" w:rsidP="00646706">
      <w:pPr>
        <w:pStyle w:val="ListParagraph"/>
        <w:numPr>
          <w:ilvl w:val="0"/>
          <w:numId w:val="1"/>
        </w:numPr>
        <w:rPr>
          <w:lang w:val="ro-RO" w:eastAsia="ro-RO"/>
        </w:rPr>
      </w:pPr>
      <w:r w:rsidRPr="00F44E0F">
        <w:rPr>
          <w:b/>
          <w:bCs/>
          <w:lang w:val="ro-RO" w:eastAsia="ro-RO"/>
        </w:rPr>
        <w:t>COD PRINCIPAL SECUNDAR</w:t>
      </w:r>
      <w:r w:rsidR="00F44E0F">
        <w:rPr>
          <w:lang w:val="ro-RO" w:eastAsia="ro-RO"/>
        </w:rPr>
        <w:t xml:space="preserve"> </w:t>
      </w:r>
      <w:r>
        <w:rPr>
          <w:lang w:val="ro-RO" w:eastAsia="ro-RO"/>
        </w:rPr>
        <w:t>:</w:t>
      </w:r>
      <w:r w:rsidR="00F44E0F">
        <w:rPr>
          <w:lang w:val="ro-RO" w:eastAsia="ro-RO"/>
        </w:rPr>
        <w:t xml:space="preserve"> </w:t>
      </w:r>
    </w:p>
    <w:p w14:paraId="607F933B" w14:textId="77777777" w:rsidR="00CE0E83" w:rsidRPr="00CE0E83" w:rsidRDefault="00CE0E83" w:rsidP="00CE0E83">
      <w:pPr>
        <w:pStyle w:val="ListParagraph"/>
        <w:rPr>
          <w:lang w:val="ro-RO" w:eastAsia="ro-RO"/>
        </w:rPr>
      </w:pPr>
    </w:p>
    <w:p w14:paraId="46893C5C" w14:textId="27FDB590" w:rsidR="00120D1A" w:rsidRPr="00120D1A" w:rsidRDefault="00120D1A" w:rsidP="00120D1A">
      <w:pPr>
        <w:pStyle w:val="ListParagraph"/>
        <w:numPr>
          <w:ilvl w:val="0"/>
          <w:numId w:val="1"/>
        </w:numPr>
        <w:rPr>
          <w:lang w:val="ro-RO" w:eastAsia="ro-RO"/>
        </w:rPr>
      </w:pPr>
      <w:r>
        <w:rPr>
          <w:lang w:val="ro-RO" w:eastAsia="ro-RO"/>
        </w:rPr>
        <w:t xml:space="preserve">- </w:t>
      </w:r>
      <w:r w:rsidR="007717A2">
        <w:rPr>
          <w:lang w:val="ro-RO" w:eastAsia="ro-RO"/>
        </w:rPr>
        <w:t>39162100-6- Material pedagogic(Rev.2)</w:t>
      </w:r>
      <w:r w:rsidR="00CE0E83" w:rsidRPr="00120D1A">
        <w:rPr>
          <w:lang w:eastAsia="ro-RO"/>
        </w:rPr>
        <w:t xml:space="preserve">                                                   </w:t>
      </w:r>
    </w:p>
    <w:p w14:paraId="2D2422B9" w14:textId="3B53E706" w:rsidR="00CE0E83" w:rsidRPr="00CE0E83" w:rsidRDefault="00CE0E83" w:rsidP="00120D1A">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Pr="00CE0E83">
        <w:rPr>
          <w:rFonts w:ascii="Times New Roman" w:eastAsia="Times New Roman" w:hAnsi="Times New Roman"/>
          <w:sz w:val="24"/>
          <w:szCs w:val="24"/>
          <w:lang w:eastAsia="ro-RO"/>
        </w:rPr>
        <w:t>30000000-9-Echipament</w:t>
      </w:r>
      <w:r>
        <w:rPr>
          <w:rFonts w:ascii="Times New Roman" w:eastAsia="Times New Roman" w:hAnsi="Times New Roman"/>
          <w:sz w:val="24"/>
          <w:szCs w:val="24"/>
          <w:lang w:eastAsia="ro-RO"/>
        </w:rPr>
        <w:t xml:space="preserve"> </w:t>
      </w:r>
      <w:r w:rsidRPr="00CE0E83">
        <w:rPr>
          <w:rFonts w:ascii="Times New Roman" w:eastAsia="Times New Roman" w:hAnsi="Times New Roman"/>
          <w:sz w:val="24"/>
          <w:szCs w:val="24"/>
          <w:lang w:eastAsia="ro-RO"/>
        </w:rPr>
        <w:t>informatic si accesorii de birou,</w:t>
      </w:r>
      <w:r>
        <w:rPr>
          <w:rFonts w:ascii="Times New Roman" w:eastAsia="Times New Roman" w:hAnsi="Times New Roman"/>
          <w:sz w:val="24"/>
          <w:szCs w:val="24"/>
          <w:lang w:eastAsia="ro-RO"/>
        </w:rPr>
        <w:t xml:space="preserve"> </w:t>
      </w:r>
      <w:r w:rsidRPr="00CE0E83">
        <w:rPr>
          <w:rFonts w:ascii="Times New Roman" w:eastAsia="Times New Roman" w:hAnsi="Times New Roman"/>
          <w:sz w:val="24"/>
          <w:szCs w:val="24"/>
          <w:lang w:eastAsia="ro-RO"/>
        </w:rPr>
        <w:t>cu</w:t>
      </w:r>
      <w:r>
        <w:rPr>
          <w:rFonts w:ascii="Times New Roman" w:eastAsia="Times New Roman" w:hAnsi="Times New Roman"/>
          <w:sz w:val="24"/>
          <w:szCs w:val="24"/>
          <w:lang w:eastAsia="ro-RO"/>
        </w:rPr>
        <w:t xml:space="preserve"> </w:t>
      </w:r>
      <w:r w:rsidRPr="00CE0E83">
        <w:rPr>
          <w:rFonts w:ascii="Times New Roman" w:eastAsia="Times New Roman" w:hAnsi="Times New Roman"/>
          <w:sz w:val="24"/>
          <w:szCs w:val="24"/>
          <w:lang w:eastAsia="ro-RO"/>
        </w:rPr>
        <w:t>exceptia mobilierului si a</w:t>
      </w:r>
    </w:p>
    <w:p w14:paraId="69330C47" w14:textId="5E54CEB3" w:rsidR="00CE0E83" w:rsidRPr="003E16BD" w:rsidRDefault="00CE0E83" w:rsidP="00CE0E83">
      <w:pPr>
        <w:spacing w:after="0" w:line="240" w:lineRule="auto"/>
        <w:rPr>
          <w:rFonts w:ascii="Times New Roman" w:eastAsia="Times New Roman" w:hAnsi="Times New Roman"/>
          <w:sz w:val="24"/>
          <w:szCs w:val="24"/>
          <w:lang w:eastAsia="ro-RO"/>
        </w:rPr>
      </w:pPr>
      <w:r w:rsidRPr="00CE0E83">
        <w:rPr>
          <w:rFonts w:ascii="Times New Roman" w:eastAsia="Times New Roman" w:hAnsi="Times New Roman"/>
          <w:sz w:val="24"/>
          <w:szCs w:val="24"/>
          <w:lang w:eastAsia="ro-RO"/>
        </w:rPr>
        <w:t>pachetelor software (Rev.2)</w:t>
      </w:r>
    </w:p>
    <w:p w14:paraId="52FB610B" w14:textId="4C63A4F8" w:rsidR="00157E9F" w:rsidRPr="00066BE2" w:rsidRDefault="00157E9F" w:rsidP="003917C7">
      <w:pPr>
        <w:spacing w:after="0" w:line="240" w:lineRule="auto"/>
        <w:rPr>
          <w:rFonts w:ascii="Times New Roman" w:eastAsia="Times New Roman" w:hAnsi="Times New Roman"/>
          <w:sz w:val="24"/>
          <w:szCs w:val="24"/>
          <w:lang w:eastAsia="ro-RO"/>
        </w:rPr>
      </w:pPr>
      <w:r w:rsidRPr="003E16BD">
        <w:rPr>
          <w:rFonts w:ascii="Times New Roman" w:hAnsi="Times New Roman"/>
          <w:b/>
          <w:bCs/>
          <w:sz w:val="24"/>
          <w:szCs w:val="24"/>
        </w:rPr>
        <w:t xml:space="preserve">Valoare estimata </w:t>
      </w:r>
      <w:r w:rsidR="00E145DB" w:rsidRPr="003E16BD">
        <w:rPr>
          <w:rFonts w:ascii="Times New Roman" w:hAnsi="Times New Roman"/>
          <w:b/>
          <w:bCs/>
          <w:sz w:val="24"/>
          <w:szCs w:val="24"/>
        </w:rPr>
        <w:t>49.189</w:t>
      </w:r>
      <w:r w:rsidR="00454ADA" w:rsidRPr="003E16BD">
        <w:rPr>
          <w:rFonts w:ascii="Times New Roman" w:hAnsi="Times New Roman"/>
          <w:b/>
          <w:bCs/>
          <w:sz w:val="24"/>
          <w:szCs w:val="24"/>
        </w:rPr>
        <w:t xml:space="preserve"> </w:t>
      </w:r>
      <w:r w:rsidRPr="003E16BD">
        <w:rPr>
          <w:rFonts w:ascii="Times New Roman" w:hAnsi="Times New Roman"/>
          <w:b/>
          <w:bCs/>
          <w:sz w:val="24"/>
          <w:szCs w:val="24"/>
        </w:rPr>
        <w:t>lei +TVA</w:t>
      </w:r>
    </w:p>
    <w:p w14:paraId="3CC72409" w14:textId="4D2B0FBC" w:rsidR="00A30B53" w:rsidRPr="00066BE2" w:rsidRDefault="00A30B53" w:rsidP="00A30B53">
      <w:pPr>
        <w:rPr>
          <w:rFonts w:ascii="Times New Roman" w:hAnsi="Times New Roman"/>
          <w:b/>
          <w:bCs/>
          <w:sz w:val="24"/>
          <w:szCs w:val="24"/>
          <w:shd w:val="clear" w:color="auto" w:fill="FFFFFF"/>
        </w:rPr>
      </w:pPr>
    </w:p>
    <w:p w14:paraId="3EBE3CD8" w14:textId="77777777" w:rsidR="00CD1960" w:rsidRPr="00066BE2" w:rsidRDefault="00373709" w:rsidP="00D64154">
      <w:pPr>
        <w:pStyle w:val="Heading1"/>
        <w:keepNext w:val="0"/>
        <w:widowControl w:val="0"/>
        <w:spacing w:before="0" w:line="360" w:lineRule="auto"/>
        <w:ind w:left="680"/>
        <w:rPr>
          <w:rFonts w:ascii="Times New Roman" w:hAnsi="Times New Roman"/>
          <w:sz w:val="24"/>
          <w:szCs w:val="24"/>
        </w:rPr>
      </w:pPr>
      <w:bookmarkStart w:id="1" w:name="_Toc3980378"/>
      <w:r w:rsidRPr="00066BE2">
        <w:rPr>
          <w:rFonts w:ascii="Times New Roman" w:hAnsi="Times New Roman"/>
          <w:sz w:val="24"/>
          <w:szCs w:val="24"/>
        </w:rPr>
        <w:t>1.</w:t>
      </w:r>
      <w:r w:rsidR="00CD1960" w:rsidRPr="00066BE2">
        <w:rPr>
          <w:rFonts w:ascii="Times New Roman" w:hAnsi="Times New Roman"/>
          <w:sz w:val="24"/>
          <w:szCs w:val="24"/>
        </w:rPr>
        <w:t>Introducere</w:t>
      </w:r>
      <w:bookmarkEnd w:id="1"/>
      <w:r w:rsidR="000978C7" w:rsidRPr="00066BE2">
        <w:rPr>
          <w:rFonts w:ascii="Times New Roman" w:hAnsi="Times New Roman"/>
          <w:sz w:val="24"/>
          <w:szCs w:val="24"/>
        </w:rPr>
        <w:t xml:space="preserve">: </w:t>
      </w:r>
    </w:p>
    <w:p w14:paraId="23310090" w14:textId="77777777" w:rsidR="00CD1960" w:rsidRPr="00066BE2" w:rsidRDefault="00CD1960" w:rsidP="00CD1960">
      <w:pPr>
        <w:widowControl w:val="0"/>
        <w:spacing w:after="0" w:line="240" w:lineRule="auto"/>
        <w:jc w:val="both"/>
        <w:rPr>
          <w:rFonts w:ascii="Times New Roman" w:hAnsi="Times New Roman"/>
          <w:sz w:val="24"/>
          <w:szCs w:val="24"/>
        </w:rPr>
      </w:pPr>
      <w:r w:rsidRPr="00066BE2">
        <w:rPr>
          <w:rFonts w:ascii="Times New Roman" w:hAnsi="Times New Roman"/>
          <w:sz w:val="24"/>
          <w:szCs w:val="24"/>
        </w:rPr>
        <w:t>Această secțiune a Documentației de Atribuire include ansamblul cerințelor pe baza cărora fiecare Ofertant va elabora Oferta (Propunerea Tehnică și Propunerea Financiară) pentru furnizare de produse care fac obiectul Contractului ce rezultă din această procedură.</w:t>
      </w:r>
    </w:p>
    <w:p w14:paraId="29EF62D7" w14:textId="6B8D5715" w:rsidR="00CD1960" w:rsidRPr="00066BE2" w:rsidRDefault="00CD1960" w:rsidP="00CD1960">
      <w:pPr>
        <w:widowControl w:val="0"/>
        <w:spacing w:after="0" w:line="240" w:lineRule="auto"/>
        <w:jc w:val="both"/>
        <w:rPr>
          <w:rFonts w:ascii="Times New Roman" w:hAnsi="Times New Roman"/>
          <w:sz w:val="24"/>
          <w:szCs w:val="24"/>
        </w:rPr>
      </w:pPr>
      <w:r w:rsidRPr="00066BE2">
        <w:rPr>
          <w:rFonts w:ascii="Times New Roman" w:hAnsi="Times New Roman"/>
          <w:sz w:val="24"/>
          <w:szCs w:val="24"/>
        </w:rPr>
        <w:t xml:space="preserve">În cadrul acestei proceduri, </w:t>
      </w:r>
      <w:r w:rsidR="00AF13AD" w:rsidRPr="00742EE8">
        <w:rPr>
          <w:rFonts w:ascii="Times New Roman" w:eastAsia="Lucida Sans Unicode" w:hAnsi="Times New Roman"/>
          <w:b/>
          <w:color w:val="000000"/>
          <w:sz w:val="24"/>
          <w:szCs w:val="24"/>
        </w:rPr>
        <w:t xml:space="preserve">Comuna </w:t>
      </w:r>
      <w:r w:rsidR="005E0A49" w:rsidRPr="00742EE8">
        <w:rPr>
          <w:rFonts w:ascii="Times New Roman" w:eastAsia="Lucida Sans Unicode" w:hAnsi="Times New Roman"/>
          <w:b/>
          <w:color w:val="000000"/>
          <w:sz w:val="24"/>
          <w:szCs w:val="24"/>
        </w:rPr>
        <w:t>Mociu</w:t>
      </w:r>
      <w:r w:rsidR="00AF13AD" w:rsidRPr="00742EE8">
        <w:rPr>
          <w:rFonts w:ascii="Times New Roman" w:eastAsia="Lucida Sans Unicode" w:hAnsi="Times New Roman"/>
          <w:b/>
          <w:color w:val="000000"/>
          <w:sz w:val="24"/>
          <w:szCs w:val="24"/>
        </w:rPr>
        <w:t>, judetul Cluj</w:t>
      </w:r>
      <w:r w:rsidRPr="00066BE2">
        <w:rPr>
          <w:rFonts w:ascii="Times New Roman" w:hAnsi="Times New Roman"/>
          <w:i/>
          <w:sz w:val="24"/>
          <w:szCs w:val="24"/>
        </w:rPr>
        <w:t>,</w:t>
      </w:r>
      <w:r w:rsidRPr="00066BE2">
        <w:rPr>
          <w:rFonts w:ascii="Times New Roman" w:hAnsi="Times New Roman"/>
          <w:sz w:val="24"/>
          <w:szCs w:val="24"/>
        </w:rPr>
        <w:t xml:space="preserve"> îndeplinește rolul de Autoritate Contractantă, respectiv Achizitor în cadrul Contractului.</w:t>
      </w:r>
    </w:p>
    <w:p w14:paraId="5FAF935E" w14:textId="77777777" w:rsidR="00CD1960" w:rsidRPr="00066BE2" w:rsidRDefault="00CD1960" w:rsidP="00CD1960">
      <w:pPr>
        <w:spacing w:after="0" w:line="240" w:lineRule="auto"/>
        <w:jc w:val="both"/>
        <w:rPr>
          <w:rFonts w:eastAsia="Times New Roman" w:cs="Calibri"/>
          <w:szCs w:val="24"/>
        </w:rPr>
      </w:pPr>
    </w:p>
    <w:p w14:paraId="6DB55F01" w14:textId="77777777" w:rsidR="00CD1960" w:rsidRPr="00066BE2" w:rsidRDefault="00CD1960" w:rsidP="00CD1960">
      <w:pPr>
        <w:spacing w:after="0" w:line="240" w:lineRule="auto"/>
        <w:jc w:val="both"/>
        <w:rPr>
          <w:rFonts w:ascii="Times New Roman" w:eastAsia="Times New Roman" w:hAnsi="Times New Roman"/>
          <w:sz w:val="24"/>
          <w:szCs w:val="24"/>
        </w:rPr>
      </w:pPr>
      <w:r w:rsidRPr="00066BE2">
        <w:rPr>
          <w:rFonts w:ascii="Times New Roman" w:eastAsia="Times New Roman" w:hAnsi="Times New Roman"/>
          <w:sz w:val="24"/>
          <w:szCs w:val="24"/>
        </w:rPr>
        <w:t>Prezentul caiet de sarcini face parte integranta din documentatia pentru elaborarea si prezentarea ofertei si constituie ansamblul cerintelor pe baza carora se elaboreaza de catre fiecare ofertant propunerea tehnica si financiara.</w:t>
      </w:r>
    </w:p>
    <w:p w14:paraId="620A8BBE" w14:textId="77777777" w:rsidR="00CD1960" w:rsidRPr="00066BE2" w:rsidRDefault="00CD1960" w:rsidP="00CD1960">
      <w:pPr>
        <w:spacing w:after="0" w:line="240" w:lineRule="auto"/>
        <w:jc w:val="both"/>
        <w:rPr>
          <w:rFonts w:ascii="Times New Roman" w:eastAsia="Times New Roman" w:hAnsi="Times New Roman"/>
          <w:sz w:val="24"/>
          <w:szCs w:val="24"/>
        </w:rPr>
      </w:pPr>
      <w:r w:rsidRPr="00066BE2">
        <w:rPr>
          <w:rFonts w:ascii="Times New Roman" w:eastAsia="Times New Roman" w:hAnsi="Times New Roman"/>
          <w:sz w:val="24"/>
          <w:szCs w:val="24"/>
        </w:rPr>
        <w:t xml:space="preserve">Cerintele din caietul de sarcini vor fi considerate ca fiind obligatorii şi minimale. </w:t>
      </w:r>
    </w:p>
    <w:p w14:paraId="499FE4E5" w14:textId="77777777" w:rsidR="00CD1960" w:rsidRPr="00066BE2" w:rsidRDefault="00CD1960" w:rsidP="00CD1960">
      <w:pPr>
        <w:spacing w:after="0" w:line="240" w:lineRule="auto"/>
        <w:jc w:val="both"/>
        <w:rPr>
          <w:rFonts w:ascii="Times New Roman" w:hAnsi="Times New Roman"/>
          <w:sz w:val="24"/>
          <w:szCs w:val="24"/>
        </w:rPr>
      </w:pPr>
      <w:r w:rsidRPr="00066BE2">
        <w:rPr>
          <w:rFonts w:ascii="Times New Roman" w:eastAsia="Times New Roman" w:hAnsi="Times New Roman"/>
          <w:sz w:val="24"/>
          <w:szCs w:val="24"/>
        </w:rPr>
        <w:t xml:space="preserve">In acest sens, orice propunere tehnica va fi luata in considerare numai in masura in care aceasta propunere presupune asigurarea unui nivel calitativ egal sau superior cerintelor minimale din caietul de sarcini. </w:t>
      </w:r>
    </w:p>
    <w:p w14:paraId="161CFC1C" w14:textId="77777777" w:rsidR="00A30B53" w:rsidRPr="00066BE2" w:rsidRDefault="00A30B53" w:rsidP="00A30B53">
      <w:pPr>
        <w:rPr>
          <w:rFonts w:ascii="Times New Roman" w:hAnsi="Times New Roman"/>
          <w:b/>
          <w:bCs/>
          <w:sz w:val="24"/>
          <w:szCs w:val="24"/>
        </w:rPr>
      </w:pPr>
    </w:p>
    <w:p w14:paraId="71008C9E" w14:textId="27ACFC7E" w:rsidR="00CD1960" w:rsidRPr="00066BE2" w:rsidRDefault="00CD1960" w:rsidP="00D64154">
      <w:pPr>
        <w:pStyle w:val="Heading1"/>
        <w:keepNext w:val="0"/>
        <w:widowControl w:val="0"/>
        <w:spacing w:before="0" w:line="360" w:lineRule="auto"/>
        <w:ind w:left="680"/>
        <w:rPr>
          <w:rFonts w:ascii="Times New Roman" w:hAnsi="Times New Roman"/>
          <w:sz w:val="24"/>
          <w:szCs w:val="18"/>
        </w:rPr>
      </w:pPr>
      <w:bookmarkStart w:id="2" w:name="_Toc3980379"/>
      <w:r w:rsidRPr="00066BE2">
        <w:rPr>
          <w:rFonts w:ascii="Times New Roman" w:hAnsi="Times New Roman"/>
          <w:sz w:val="24"/>
          <w:szCs w:val="18"/>
        </w:rPr>
        <w:t xml:space="preserve">2. </w:t>
      </w:r>
      <w:bookmarkEnd w:id="2"/>
      <w:r w:rsidRPr="00066BE2">
        <w:rPr>
          <w:rFonts w:ascii="Times New Roman" w:hAnsi="Times New Roman"/>
          <w:sz w:val="24"/>
          <w:szCs w:val="18"/>
        </w:rPr>
        <w:t xml:space="preserve">Contextul realizarii acestei achizitii de produse </w:t>
      </w:r>
    </w:p>
    <w:p w14:paraId="7D90B4F2" w14:textId="739A4AB9" w:rsidR="00AB1A7D" w:rsidRPr="00066BE2" w:rsidRDefault="00F069BF" w:rsidP="00A67F85">
      <w:pPr>
        <w:spacing w:after="0" w:line="240" w:lineRule="auto"/>
        <w:rPr>
          <w:rFonts w:ascii="Times New Roman" w:hAnsi="Times New Roman"/>
          <w:i/>
          <w:iCs/>
          <w:sz w:val="24"/>
          <w:szCs w:val="24"/>
        </w:rPr>
      </w:pPr>
      <w:r w:rsidRPr="00066BE2">
        <w:rPr>
          <w:rFonts w:ascii="Times New Roman" w:hAnsi="Times New Roman"/>
          <w:i/>
          <w:iCs/>
          <w:sz w:val="24"/>
          <w:szCs w:val="24"/>
        </w:rPr>
        <w:t xml:space="preserve">Descrierea pe scurt a situatiei actuale </w:t>
      </w:r>
    </w:p>
    <w:p w14:paraId="42F7BD52" w14:textId="137F3B1E" w:rsidR="006A245D" w:rsidRPr="00066BE2" w:rsidRDefault="006A245D" w:rsidP="00A67F85">
      <w:pPr>
        <w:spacing w:after="0" w:line="240" w:lineRule="auto"/>
        <w:rPr>
          <w:rFonts w:ascii="Times New Roman" w:hAnsi="Times New Roman"/>
          <w:i/>
          <w:iCs/>
          <w:sz w:val="24"/>
          <w:szCs w:val="24"/>
        </w:rPr>
      </w:pPr>
      <w:r w:rsidRPr="00066BE2">
        <w:rPr>
          <w:rFonts w:ascii="Times New Roman" w:hAnsi="Times New Roman"/>
          <w:i/>
          <w:iCs/>
          <w:sz w:val="24"/>
          <w:szCs w:val="24"/>
        </w:rPr>
        <w:t xml:space="preserve">Necesitatea si oportunitatea investitiei </w:t>
      </w:r>
    </w:p>
    <w:p w14:paraId="21AE16F4" w14:textId="0233B706" w:rsidR="00A67F85" w:rsidRPr="00066BE2" w:rsidRDefault="00A67F85" w:rsidP="00A67F85">
      <w:pPr>
        <w:spacing w:after="0" w:line="240" w:lineRule="auto"/>
        <w:rPr>
          <w:rFonts w:ascii="Times New Roman" w:hAnsi="Times New Roman"/>
          <w:sz w:val="24"/>
          <w:szCs w:val="24"/>
        </w:rPr>
      </w:pPr>
      <w:r w:rsidRPr="00066BE2">
        <w:rPr>
          <w:rFonts w:ascii="Times New Roman" w:hAnsi="Times New Roman"/>
          <w:sz w:val="24"/>
          <w:szCs w:val="24"/>
        </w:rPr>
        <w:t>Investitia constand in</w:t>
      </w:r>
      <w:r w:rsidR="00414196" w:rsidRPr="00066BE2">
        <w:rPr>
          <w:rFonts w:ascii="Times New Roman" w:hAnsi="Times New Roman"/>
          <w:sz w:val="24"/>
          <w:szCs w:val="24"/>
        </w:rPr>
        <w:t xml:space="preserve"> dotarea cu</w:t>
      </w:r>
      <w:r w:rsidR="00E145DB" w:rsidRPr="00066BE2">
        <w:rPr>
          <w:rFonts w:ascii="Times New Roman" w:hAnsi="Times New Roman"/>
          <w:sz w:val="24"/>
          <w:szCs w:val="24"/>
        </w:rPr>
        <w:t xml:space="preserve"> </w:t>
      </w:r>
      <w:r w:rsidR="00E145DB" w:rsidRPr="00066BE2">
        <w:rPr>
          <w:rFonts w:ascii="Arial" w:eastAsia="SimSun" w:hAnsi="Arial" w:cs="Arial"/>
          <w:b/>
          <w:lang w:eastAsia="zh-CN"/>
        </w:rPr>
        <w:t>mobilier</w:t>
      </w:r>
      <w:r w:rsidR="00F82CB8">
        <w:rPr>
          <w:rFonts w:ascii="Arial" w:eastAsia="SimSun" w:hAnsi="Arial" w:cs="Arial"/>
          <w:b/>
          <w:lang w:eastAsia="zh-CN"/>
        </w:rPr>
        <w:t>, echipamente IT</w:t>
      </w:r>
      <w:r w:rsidR="00E145DB" w:rsidRPr="00066BE2">
        <w:rPr>
          <w:rFonts w:ascii="Arial" w:eastAsia="SimSun" w:hAnsi="Arial" w:cs="Arial"/>
          <w:b/>
          <w:lang w:eastAsia="zh-CN"/>
        </w:rPr>
        <w:t xml:space="preserve"> și materiale didactice pentru dotarea unui </w:t>
      </w:r>
      <w:r w:rsidR="00E145DB" w:rsidRPr="00066BE2">
        <w:rPr>
          <w:rFonts w:ascii="Arial" w:hAnsi="Arial" w:cs="Arial"/>
          <w:b/>
          <w:lang w:eastAsia="ro-RO"/>
        </w:rPr>
        <w:t>cabinet de consiliere și asistență psihopedagogică</w:t>
      </w:r>
      <w:r w:rsidR="00414196" w:rsidRPr="00066BE2">
        <w:rPr>
          <w:rFonts w:ascii="Times New Roman" w:hAnsi="Times New Roman"/>
          <w:sz w:val="24"/>
          <w:szCs w:val="24"/>
        </w:rPr>
        <w:t xml:space="preserve"> a </w:t>
      </w:r>
      <w:r w:rsidR="00307EB0" w:rsidRPr="00066BE2">
        <w:rPr>
          <w:rFonts w:ascii="Times New Roman" w:hAnsi="Times New Roman"/>
          <w:sz w:val="24"/>
          <w:szCs w:val="24"/>
        </w:rPr>
        <w:t xml:space="preserve">unitatilor de invatamant primar si gimnazial in comuna </w:t>
      </w:r>
      <w:r w:rsidR="004A2557" w:rsidRPr="00066BE2">
        <w:rPr>
          <w:rFonts w:ascii="Times New Roman" w:hAnsi="Times New Roman"/>
          <w:sz w:val="24"/>
          <w:szCs w:val="24"/>
        </w:rPr>
        <w:t>Mociu</w:t>
      </w:r>
      <w:r w:rsidR="00AC0EA6" w:rsidRPr="00066BE2">
        <w:rPr>
          <w:rFonts w:ascii="Times New Roman" w:hAnsi="Times New Roman"/>
          <w:sz w:val="24"/>
          <w:szCs w:val="24"/>
        </w:rPr>
        <w:t xml:space="preserve">, </w:t>
      </w:r>
      <w:r w:rsidRPr="00066BE2">
        <w:rPr>
          <w:rFonts w:ascii="Times New Roman" w:hAnsi="Times New Roman"/>
          <w:sz w:val="24"/>
          <w:szCs w:val="24"/>
        </w:rPr>
        <w:t xml:space="preserve"> este necesara avand in vedere urmatoarele:</w:t>
      </w:r>
    </w:p>
    <w:p w14:paraId="2EB34F6E" w14:textId="77777777" w:rsidR="00A67F85" w:rsidRPr="00066BE2" w:rsidRDefault="00A67F85" w:rsidP="00A67F85">
      <w:pPr>
        <w:spacing w:after="0" w:line="240" w:lineRule="auto"/>
        <w:rPr>
          <w:rFonts w:ascii="Times New Roman" w:hAnsi="Times New Roman"/>
          <w:sz w:val="24"/>
          <w:szCs w:val="24"/>
        </w:rPr>
      </w:pPr>
    </w:p>
    <w:p w14:paraId="5448A390" w14:textId="77777777" w:rsidR="00C45CB0" w:rsidRPr="00066BE2" w:rsidRDefault="00A67F85" w:rsidP="00A67F85">
      <w:pPr>
        <w:spacing w:after="0" w:line="240" w:lineRule="auto"/>
        <w:rPr>
          <w:rFonts w:ascii="Times New Roman" w:hAnsi="Times New Roman"/>
          <w:sz w:val="24"/>
          <w:szCs w:val="24"/>
          <w:lang w:val="es-UY"/>
        </w:rPr>
      </w:pPr>
      <w:r w:rsidRPr="00066BE2">
        <w:rPr>
          <w:rFonts w:ascii="Times New Roman" w:hAnsi="Times New Roman"/>
          <w:sz w:val="24"/>
          <w:szCs w:val="24"/>
        </w:rPr>
        <w:t>•</w:t>
      </w:r>
      <w:r w:rsidRPr="00066BE2">
        <w:rPr>
          <w:rFonts w:ascii="Times New Roman" w:hAnsi="Times New Roman"/>
          <w:sz w:val="24"/>
          <w:szCs w:val="24"/>
        </w:rPr>
        <w:tab/>
      </w:r>
      <w:proofErr w:type="spellStart"/>
      <w:r w:rsidR="00D66F5B" w:rsidRPr="00066BE2">
        <w:rPr>
          <w:rFonts w:ascii="Times New Roman" w:hAnsi="Times New Roman"/>
          <w:sz w:val="24"/>
          <w:szCs w:val="24"/>
          <w:lang w:val="es-UY"/>
        </w:rPr>
        <w:t>pentru</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creșterea</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performanțelor</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școlare</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și</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dezvoltarea</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armonioasa</w:t>
      </w:r>
      <w:proofErr w:type="spellEnd"/>
      <w:r w:rsidR="00D66F5B" w:rsidRPr="00066BE2">
        <w:rPr>
          <w:rFonts w:ascii="Times New Roman" w:hAnsi="Times New Roman"/>
          <w:sz w:val="24"/>
          <w:szCs w:val="24"/>
          <w:lang w:val="es-UY"/>
        </w:rPr>
        <w:t xml:space="preserve"> a </w:t>
      </w:r>
      <w:proofErr w:type="spellStart"/>
      <w:r w:rsidR="00D66F5B" w:rsidRPr="00066BE2">
        <w:rPr>
          <w:rFonts w:ascii="Times New Roman" w:hAnsi="Times New Roman"/>
          <w:sz w:val="24"/>
          <w:szCs w:val="24"/>
          <w:lang w:val="es-UY"/>
        </w:rPr>
        <w:t>tinerilor</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deoarece</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echipamentele</w:t>
      </w:r>
      <w:proofErr w:type="spellEnd"/>
      <w:r w:rsidR="00D66F5B" w:rsidRPr="00066BE2">
        <w:rPr>
          <w:rFonts w:ascii="Times New Roman" w:hAnsi="Times New Roman"/>
          <w:sz w:val="24"/>
          <w:szCs w:val="24"/>
          <w:lang w:val="es-UY"/>
        </w:rPr>
        <w:t xml:space="preserve"> si </w:t>
      </w:r>
      <w:proofErr w:type="spellStart"/>
      <w:r w:rsidR="00D66F5B" w:rsidRPr="00066BE2">
        <w:rPr>
          <w:rFonts w:ascii="Times New Roman" w:hAnsi="Times New Roman"/>
          <w:sz w:val="24"/>
          <w:szCs w:val="24"/>
          <w:lang w:val="es-UY"/>
        </w:rPr>
        <w:t>dotarile</w:t>
      </w:r>
      <w:proofErr w:type="spellEnd"/>
      <w:r w:rsidR="00D66F5B" w:rsidRPr="00066BE2">
        <w:rPr>
          <w:rFonts w:ascii="Times New Roman" w:hAnsi="Times New Roman"/>
          <w:sz w:val="24"/>
          <w:szCs w:val="24"/>
          <w:lang w:val="es-UY"/>
        </w:rPr>
        <w:t xml:space="preserve"> care se </w:t>
      </w:r>
      <w:proofErr w:type="spellStart"/>
      <w:r w:rsidR="00D66F5B" w:rsidRPr="00066BE2">
        <w:rPr>
          <w:rFonts w:ascii="Times New Roman" w:hAnsi="Times New Roman"/>
          <w:sz w:val="24"/>
          <w:szCs w:val="24"/>
          <w:lang w:val="es-UY"/>
        </w:rPr>
        <w:t>vor</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achizitiona</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prin</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acest</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proiect</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vor</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contribui</w:t>
      </w:r>
      <w:proofErr w:type="spellEnd"/>
      <w:r w:rsidR="00D66F5B" w:rsidRPr="00066BE2">
        <w:rPr>
          <w:rFonts w:ascii="Times New Roman" w:hAnsi="Times New Roman"/>
          <w:sz w:val="24"/>
          <w:szCs w:val="24"/>
          <w:lang w:val="es-UY"/>
        </w:rPr>
        <w:t xml:space="preserve"> la </w:t>
      </w:r>
      <w:proofErr w:type="spellStart"/>
      <w:r w:rsidR="00D66F5B" w:rsidRPr="00066BE2">
        <w:rPr>
          <w:rFonts w:ascii="Times New Roman" w:hAnsi="Times New Roman"/>
          <w:sz w:val="24"/>
          <w:szCs w:val="24"/>
          <w:lang w:val="es-UY"/>
        </w:rPr>
        <w:t>stimularea</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randamentului</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școlar</w:t>
      </w:r>
      <w:proofErr w:type="spellEnd"/>
      <w:r w:rsidR="00D66F5B" w:rsidRPr="00066BE2">
        <w:rPr>
          <w:rFonts w:ascii="Times New Roman" w:hAnsi="Times New Roman"/>
          <w:sz w:val="24"/>
          <w:szCs w:val="24"/>
          <w:lang w:val="es-UY"/>
        </w:rPr>
        <w:t xml:space="preserve"> al </w:t>
      </w:r>
      <w:proofErr w:type="spellStart"/>
      <w:r w:rsidR="00D66F5B" w:rsidRPr="00066BE2">
        <w:rPr>
          <w:rFonts w:ascii="Times New Roman" w:hAnsi="Times New Roman"/>
          <w:sz w:val="24"/>
          <w:szCs w:val="24"/>
          <w:lang w:val="es-UY"/>
        </w:rPr>
        <w:t>elevilor</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și</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totodată</w:t>
      </w:r>
      <w:proofErr w:type="spellEnd"/>
      <w:r w:rsidR="00D66F5B" w:rsidRPr="00066BE2">
        <w:rPr>
          <w:rFonts w:ascii="Times New Roman" w:hAnsi="Times New Roman"/>
          <w:sz w:val="24"/>
          <w:szCs w:val="24"/>
          <w:lang w:val="es-UY"/>
        </w:rPr>
        <w:t xml:space="preserve">, la </w:t>
      </w:r>
      <w:proofErr w:type="spellStart"/>
      <w:r w:rsidR="00D66F5B" w:rsidRPr="00066BE2">
        <w:rPr>
          <w:rFonts w:ascii="Times New Roman" w:hAnsi="Times New Roman"/>
          <w:sz w:val="24"/>
          <w:szCs w:val="24"/>
          <w:lang w:val="es-UY"/>
        </w:rPr>
        <w:t>sporirea</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confortului</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resimțit</w:t>
      </w:r>
      <w:proofErr w:type="spellEnd"/>
      <w:r w:rsidR="00D66F5B" w:rsidRPr="00066BE2">
        <w:rPr>
          <w:rFonts w:ascii="Times New Roman" w:hAnsi="Times New Roman"/>
          <w:sz w:val="24"/>
          <w:szCs w:val="24"/>
          <w:lang w:val="es-UY"/>
        </w:rPr>
        <w:t xml:space="preserve"> de </w:t>
      </w:r>
      <w:proofErr w:type="spellStart"/>
      <w:r w:rsidR="00D66F5B" w:rsidRPr="00066BE2">
        <w:rPr>
          <w:rFonts w:ascii="Times New Roman" w:hAnsi="Times New Roman"/>
          <w:sz w:val="24"/>
          <w:szCs w:val="24"/>
          <w:lang w:val="es-UY"/>
        </w:rPr>
        <w:t>aceștia</w:t>
      </w:r>
      <w:proofErr w:type="spellEnd"/>
      <w:r w:rsidR="00D66F5B" w:rsidRPr="00066BE2">
        <w:rPr>
          <w:rFonts w:ascii="Times New Roman" w:hAnsi="Times New Roman"/>
          <w:sz w:val="24"/>
          <w:szCs w:val="24"/>
          <w:lang w:val="es-UY"/>
        </w:rPr>
        <w:t xml:space="preserve">, dar </w:t>
      </w:r>
      <w:proofErr w:type="spellStart"/>
      <w:r w:rsidR="00D66F5B" w:rsidRPr="00066BE2">
        <w:rPr>
          <w:rFonts w:ascii="Times New Roman" w:hAnsi="Times New Roman"/>
          <w:sz w:val="24"/>
          <w:szCs w:val="24"/>
          <w:lang w:val="es-UY"/>
        </w:rPr>
        <w:t>și</w:t>
      </w:r>
      <w:proofErr w:type="spellEnd"/>
      <w:r w:rsidR="00D66F5B" w:rsidRPr="00066BE2">
        <w:rPr>
          <w:rFonts w:ascii="Times New Roman" w:hAnsi="Times New Roman"/>
          <w:sz w:val="24"/>
          <w:szCs w:val="24"/>
          <w:lang w:val="es-UY"/>
        </w:rPr>
        <w:t xml:space="preserve"> de </w:t>
      </w:r>
      <w:proofErr w:type="spellStart"/>
      <w:r w:rsidR="00D66F5B" w:rsidRPr="00066BE2">
        <w:rPr>
          <w:rFonts w:ascii="Times New Roman" w:hAnsi="Times New Roman"/>
          <w:sz w:val="24"/>
          <w:szCs w:val="24"/>
          <w:lang w:val="es-UY"/>
        </w:rPr>
        <w:t>profesori</w:t>
      </w:r>
      <w:proofErr w:type="spellEnd"/>
      <w:r w:rsidR="00D66F5B" w:rsidRPr="00066BE2">
        <w:rPr>
          <w:rFonts w:ascii="Times New Roman" w:hAnsi="Times New Roman"/>
          <w:sz w:val="24"/>
          <w:szCs w:val="24"/>
          <w:lang w:val="es-UY"/>
        </w:rPr>
        <w:t xml:space="preserve"> pe </w:t>
      </w:r>
      <w:proofErr w:type="spellStart"/>
      <w:r w:rsidR="00D66F5B" w:rsidRPr="00066BE2">
        <w:rPr>
          <w:rFonts w:ascii="Times New Roman" w:hAnsi="Times New Roman"/>
          <w:sz w:val="24"/>
          <w:szCs w:val="24"/>
          <w:lang w:val="es-UY"/>
        </w:rPr>
        <w:t>durata</w:t>
      </w:r>
      <w:proofErr w:type="spellEnd"/>
      <w:r w:rsidR="00D66F5B" w:rsidRPr="00066BE2">
        <w:rPr>
          <w:rFonts w:ascii="Times New Roman" w:hAnsi="Times New Roman"/>
          <w:sz w:val="24"/>
          <w:szCs w:val="24"/>
          <w:lang w:val="es-UY"/>
        </w:rPr>
        <w:t xml:space="preserve"> </w:t>
      </w:r>
      <w:proofErr w:type="spellStart"/>
      <w:r w:rsidR="00D66F5B" w:rsidRPr="00066BE2">
        <w:rPr>
          <w:rFonts w:ascii="Times New Roman" w:hAnsi="Times New Roman"/>
          <w:sz w:val="24"/>
          <w:szCs w:val="24"/>
          <w:lang w:val="es-UY"/>
        </w:rPr>
        <w:t>orelor</w:t>
      </w:r>
      <w:proofErr w:type="spellEnd"/>
      <w:r w:rsidR="00D66F5B" w:rsidRPr="00066BE2">
        <w:rPr>
          <w:rFonts w:ascii="Times New Roman" w:hAnsi="Times New Roman"/>
          <w:sz w:val="24"/>
          <w:szCs w:val="24"/>
          <w:lang w:val="es-UY"/>
        </w:rPr>
        <w:t xml:space="preserve"> de </w:t>
      </w:r>
      <w:proofErr w:type="spellStart"/>
      <w:r w:rsidR="00D66F5B" w:rsidRPr="00066BE2">
        <w:rPr>
          <w:rFonts w:ascii="Times New Roman" w:hAnsi="Times New Roman"/>
          <w:sz w:val="24"/>
          <w:szCs w:val="24"/>
          <w:lang w:val="es-UY"/>
        </w:rPr>
        <w:t>curs</w:t>
      </w:r>
      <w:proofErr w:type="spellEnd"/>
      <w:r w:rsidR="00D66F5B" w:rsidRPr="00066BE2">
        <w:rPr>
          <w:rFonts w:ascii="Times New Roman" w:hAnsi="Times New Roman"/>
          <w:sz w:val="24"/>
          <w:szCs w:val="24"/>
          <w:lang w:val="es-UY"/>
        </w:rPr>
        <w:t>.</w:t>
      </w:r>
    </w:p>
    <w:p w14:paraId="7AFB47D4" w14:textId="33D9289C" w:rsidR="00A67F85" w:rsidRPr="00066BE2" w:rsidRDefault="00A67F85" w:rsidP="00A67F85">
      <w:pPr>
        <w:spacing w:after="0" w:line="240" w:lineRule="auto"/>
        <w:rPr>
          <w:rFonts w:ascii="Times New Roman" w:hAnsi="Times New Roman"/>
          <w:sz w:val="24"/>
          <w:szCs w:val="24"/>
          <w:lang w:val="es-UY"/>
        </w:rPr>
      </w:pPr>
      <w:r w:rsidRPr="00066BE2">
        <w:rPr>
          <w:rFonts w:ascii="Times New Roman" w:hAnsi="Times New Roman"/>
          <w:sz w:val="24"/>
          <w:szCs w:val="24"/>
        </w:rPr>
        <w:t>•</w:t>
      </w:r>
      <w:r w:rsidRPr="00066BE2">
        <w:rPr>
          <w:rFonts w:ascii="Times New Roman" w:hAnsi="Times New Roman"/>
          <w:sz w:val="24"/>
          <w:szCs w:val="24"/>
        </w:rPr>
        <w:tab/>
      </w:r>
      <w:r w:rsidR="00C45CB0" w:rsidRPr="00066BE2">
        <w:rPr>
          <w:rFonts w:ascii="Times New Roman" w:hAnsi="Times New Roman"/>
          <w:sz w:val="24"/>
          <w:szCs w:val="24"/>
        </w:rPr>
        <w:t xml:space="preserve">progresul educațional al copiilor poate fi îmbunătățit substanțial atunci când este asigurat un mediu potrivit de învățare. </w:t>
      </w:r>
    </w:p>
    <w:p w14:paraId="14FF9C96" w14:textId="79DF87D1" w:rsidR="00A67F85" w:rsidRPr="00066BE2" w:rsidRDefault="00A67F85" w:rsidP="00A67F85">
      <w:pPr>
        <w:spacing w:after="0" w:line="240" w:lineRule="auto"/>
        <w:rPr>
          <w:rFonts w:ascii="Times New Roman" w:hAnsi="Times New Roman"/>
          <w:sz w:val="24"/>
          <w:szCs w:val="24"/>
        </w:rPr>
      </w:pPr>
      <w:r w:rsidRPr="00066BE2">
        <w:rPr>
          <w:rFonts w:ascii="Times New Roman" w:hAnsi="Times New Roman"/>
          <w:sz w:val="24"/>
          <w:szCs w:val="24"/>
        </w:rPr>
        <w:t>•</w:t>
      </w:r>
      <w:r w:rsidRPr="00066BE2">
        <w:rPr>
          <w:rFonts w:ascii="Times New Roman" w:hAnsi="Times New Roman"/>
          <w:sz w:val="24"/>
          <w:szCs w:val="24"/>
        </w:rPr>
        <w:tab/>
      </w:r>
      <w:proofErr w:type="spellStart"/>
      <w:r w:rsidR="00F15EF5" w:rsidRPr="00066BE2">
        <w:rPr>
          <w:rFonts w:ascii="Times New Roman" w:hAnsi="Times New Roman"/>
          <w:sz w:val="24"/>
          <w:szCs w:val="24"/>
          <w:lang w:val="es-UY"/>
        </w:rPr>
        <w:t>caracteristici</w:t>
      </w:r>
      <w:proofErr w:type="spellEnd"/>
      <w:r w:rsidR="00F15EF5" w:rsidRPr="00066BE2">
        <w:rPr>
          <w:rFonts w:ascii="Times New Roman" w:hAnsi="Times New Roman"/>
          <w:sz w:val="24"/>
          <w:szCs w:val="24"/>
          <w:lang w:val="es-UY"/>
        </w:rPr>
        <w:t xml:space="preserve"> care </w:t>
      </w:r>
      <w:proofErr w:type="spellStart"/>
      <w:r w:rsidR="00F15EF5" w:rsidRPr="00066BE2">
        <w:rPr>
          <w:rFonts w:ascii="Times New Roman" w:hAnsi="Times New Roman"/>
          <w:sz w:val="24"/>
          <w:szCs w:val="24"/>
          <w:lang w:val="es-UY"/>
        </w:rPr>
        <w:t>țin</w:t>
      </w:r>
      <w:proofErr w:type="spellEnd"/>
      <w:r w:rsidR="00F15EF5" w:rsidRPr="00066BE2">
        <w:rPr>
          <w:rFonts w:ascii="Times New Roman" w:hAnsi="Times New Roman"/>
          <w:sz w:val="24"/>
          <w:szCs w:val="24"/>
          <w:lang w:val="es-UY"/>
        </w:rPr>
        <w:t xml:space="preserve"> de </w:t>
      </w:r>
      <w:proofErr w:type="spellStart"/>
      <w:r w:rsidR="00F15EF5" w:rsidRPr="00066BE2">
        <w:rPr>
          <w:rFonts w:ascii="Times New Roman" w:hAnsi="Times New Roman"/>
          <w:sz w:val="24"/>
          <w:szCs w:val="24"/>
          <w:lang w:val="es-UY"/>
        </w:rPr>
        <w:t>mediul</w:t>
      </w:r>
      <w:proofErr w:type="spellEnd"/>
      <w:r w:rsidR="00F15EF5" w:rsidRPr="00066BE2">
        <w:rPr>
          <w:rFonts w:ascii="Times New Roman" w:hAnsi="Times New Roman"/>
          <w:sz w:val="24"/>
          <w:szCs w:val="24"/>
          <w:lang w:val="es-UY"/>
        </w:rPr>
        <w:t xml:space="preserve"> </w:t>
      </w:r>
      <w:proofErr w:type="spellStart"/>
      <w:r w:rsidR="00F15EF5" w:rsidRPr="00066BE2">
        <w:rPr>
          <w:rFonts w:ascii="Times New Roman" w:hAnsi="Times New Roman"/>
          <w:sz w:val="24"/>
          <w:szCs w:val="24"/>
          <w:lang w:val="es-UY"/>
        </w:rPr>
        <w:t>fizic</w:t>
      </w:r>
      <w:proofErr w:type="spellEnd"/>
      <w:r w:rsidR="00F15EF5" w:rsidRPr="00066BE2">
        <w:rPr>
          <w:rFonts w:ascii="Times New Roman" w:hAnsi="Times New Roman"/>
          <w:sz w:val="24"/>
          <w:szCs w:val="24"/>
          <w:lang w:val="es-UY"/>
        </w:rPr>
        <w:t xml:space="preserve"> al </w:t>
      </w:r>
      <w:proofErr w:type="spellStart"/>
      <w:r w:rsidR="00F15EF5" w:rsidRPr="00066BE2">
        <w:rPr>
          <w:rFonts w:ascii="Times New Roman" w:hAnsi="Times New Roman"/>
          <w:sz w:val="24"/>
          <w:szCs w:val="24"/>
          <w:lang w:val="es-UY"/>
        </w:rPr>
        <w:t>elevilor</w:t>
      </w:r>
      <w:proofErr w:type="spellEnd"/>
      <w:r w:rsidR="00F15EF5" w:rsidRPr="00066BE2">
        <w:rPr>
          <w:rFonts w:ascii="Times New Roman" w:hAnsi="Times New Roman"/>
          <w:sz w:val="24"/>
          <w:szCs w:val="24"/>
          <w:lang w:val="es-UY"/>
        </w:rPr>
        <w:t xml:space="preserve"> </w:t>
      </w:r>
      <w:proofErr w:type="spellStart"/>
      <w:r w:rsidR="00F15EF5" w:rsidRPr="00066BE2">
        <w:rPr>
          <w:rFonts w:ascii="Times New Roman" w:hAnsi="Times New Roman"/>
          <w:sz w:val="24"/>
          <w:szCs w:val="24"/>
          <w:lang w:val="es-UY"/>
        </w:rPr>
        <w:t>pot</w:t>
      </w:r>
      <w:proofErr w:type="spellEnd"/>
      <w:r w:rsidR="00F15EF5" w:rsidRPr="00066BE2">
        <w:rPr>
          <w:rFonts w:ascii="Times New Roman" w:hAnsi="Times New Roman"/>
          <w:sz w:val="24"/>
          <w:szCs w:val="24"/>
          <w:lang w:val="es-UY"/>
        </w:rPr>
        <w:t xml:space="preserve"> </w:t>
      </w:r>
      <w:proofErr w:type="spellStart"/>
      <w:r w:rsidR="00F15EF5" w:rsidRPr="00066BE2">
        <w:rPr>
          <w:rFonts w:ascii="Times New Roman" w:hAnsi="Times New Roman"/>
          <w:sz w:val="24"/>
          <w:szCs w:val="24"/>
          <w:lang w:val="es-UY"/>
        </w:rPr>
        <w:t>influența</w:t>
      </w:r>
      <w:proofErr w:type="spellEnd"/>
      <w:r w:rsidR="00F15EF5" w:rsidRPr="00066BE2">
        <w:rPr>
          <w:rFonts w:ascii="Times New Roman" w:hAnsi="Times New Roman"/>
          <w:sz w:val="24"/>
          <w:szCs w:val="24"/>
          <w:lang w:val="es-UY"/>
        </w:rPr>
        <w:t xml:space="preserve"> </w:t>
      </w:r>
      <w:proofErr w:type="spellStart"/>
      <w:r w:rsidR="00F15EF5" w:rsidRPr="00066BE2">
        <w:rPr>
          <w:rFonts w:ascii="Times New Roman" w:hAnsi="Times New Roman"/>
          <w:sz w:val="24"/>
          <w:szCs w:val="24"/>
          <w:lang w:val="es-UY"/>
        </w:rPr>
        <w:t>performanța</w:t>
      </w:r>
      <w:proofErr w:type="spellEnd"/>
      <w:r w:rsidR="00F15EF5" w:rsidRPr="00066BE2">
        <w:rPr>
          <w:rFonts w:ascii="Times New Roman" w:hAnsi="Times New Roman"/>
          <w:sz w:val="24"/>
          <w:szCs w:val="24"/>
          <w:lang w:val="es-UY"/>
        </w:rPr>
        <w:t xml:space="preserve"> </w:t>
      </w:r>
      <w:proofErr w:type="spellStart"/>
      <w:r w:rsidR="00F15EF5" w:rsidRPr="00066BE2">
        <w:rPr>
          <w:rFonts w:ascii="Times New Roman" w:hAnsi="Times New Roman"/>
          <w:sz w:val="24"/>
          <w:szCs w:val="24"/>
          <w:lang w:val="es-UY"/>
        </w:rPr>
        <w:t>academică</w:t>
      </w:r>
      <w:proofErr w:type="spellEnd"/>
      <w:r w:rsidR="00F15EF5" w:rsidRPr="00066BE2">
        <w:rPr>
          <w:rFonts w:ascii="Times New Roman" w:hAnsi="Times New Roman"/>
          <w:sz w:val="24"/>
          <w:szCs w:val="24"/>
          <w:lang w:val="es-UY"/>
        </w:rPr>
        <w:t xml:space="preserve"> </w:t>
      </w:r>
      <w:proofErr w:type="spellStart"/>
      <w:r w:rsidR="00F15EF5" w:rsidRPr="00066BE2">
        <w:rPr>
          <w:rFonts w:ascii="Times New Roman" w:hAnsi="Times New Roman"/>
          <w:sz w:val="24"/>
          <w:szCs w:val="24"/>
          <w:lang w:val="es-UY"/>
        </w:rPr>
        <w:t>precum</w:t>
      </w:r>
      <w:proofErr w:type="spellEnd"/>
      <w:r w:rsidR="00F15EF5" w:rsidRPr="00066BE2">
        <w:rPr>
          <w:rFonts w:ascii="Times New Roman" w:hAnsi="Times New Roman"/>
          <w:sz w:val="24"/>
          <w:szCs w:val="24"/>
          <w:lang w:val="es-UY"/>
        </w:rPr>
        <w:t xml:space="preserve"> </w:t>
      </w:r>
      <w:proofErr w:type="spellStart"/>
      <w:r w:rsidR="00F15EF5" w:rsidRPr="00066BE2">
        <w:rPr>
          <w:rFonts w:ascii="Times New Roman" w:hAnsi="Times New Roman"/>
          <w:sz w:val="24"/>
          <w:szCs w:val="24"/>
          <w:lang w:val="es-UY"/>
        </w:rPr>
        <w:t>și</w:t>
      </w:r>
      <w:proofErr w:type="spellEnd"/>
      <w:r w:rsidR="00F15EF5" w:rsidRPr="00066BE2">
        <w:rPr>
          <w:rFonts w:ascii="Times New Roman" w:hAnsi="Times New Roman"/>
          <w:sz w:val="24"/>
          <w:szCs w:val="24"/>
          <w:lang w:val="es-UY"/>
        </w:rPr>
        <w:t xml:space="preserve"> </w:t>
      </w:r>
      <w:proofErr w:type="spellStart"/>
      <w:r w:rsidR="00F15EF5" w:rsidRPr="00066BE2">
        <w:rPr>
          <w:rFonts w:ascii="Times New Roman" w:hAnsi="Times New Roman"/>
          <w:sz w:val="24"/>
          <w:szCs w:val="24"/>
          <w:lang w:val="es-UY"/>
        </w:rPr>
        <w:t>starea</w:t>
      </w:r>
      <w:proofErr w:type="spellEnd"/>
      <w:r w:rsidR="00F15EF5" w:rsidRPr="00066BE2">
        <w:rPr>
          <w:rFonts w:ascii="Times New Roman" w:hAnsi="Times New Roman"/>
          <w:sz w:val="24"/>
          <w:szCs w:val="24"/>
          <w:lang w:val="es-UY"/>
        </w:rPr>
        <w:t xml:space="preserve"> </w:t>
      </w:r>
      <w:proofErr w:type="spellStart"/>
      <w:r w:rsidR="00F15EF5" w:rsidRPr="00066BE2">
        <w:rPr>
          <w:rFonts w:ascii="Times New Roman" w:hAnsi="Times New Roman"/>
          <w:sz w:val="24"/>
          <w:szCs w:val="24"/>
          <w:lang w:val="es-UY"/>
        </w:rPr>
        <w:t>generală</w:t>
      </w:r>
      <w:proofErr w:type="spellEnd"/>
      <w:r w:rsidR="00F15EF5" w:rsidRPr="00066BE2">
        <w:rPr>
          <w:rFonts w:ascii="Times New Roman" w:hAnsi="Times New Roman"/>
          <w:sz w:val="24"/>
          <w:szCs w:val="24"/>
          <w:lang w:val="es-UY"/>
        </w:rPr>
        <w:t xml:space="preserve"> de </w:t>
      </w:r>
      <w:proofErr w:type="spellStart"/>
      <w:r w:rsidR="00F15EF5" w:rsidRPr="00066BE2">
        <w:rPr>
          <w:rFonts w:ascii="Times New Roman" w:hAnsi="Times New Roman"/>
          <w:sz w:val="24"/>
          <w:szCs w:val="24"/>
          <w:lang w:val="es-UY"/>
        </w:rPr>
        <w:t>spirit</w:t>
      </w:r>
      <w:proofErr w:type="spellEnd"/>
      <w:r w:rsidR="00F15EF5" w:rsidRPr="00066BE2">
        <w:rPr>
          <w:rFonts w:ascii="Times New Roman" w:hAnsi="Times New Roman"/>
          <w:sz w:val="24"/>
          <w:szCs w:val="24"/>
          <w:lang w:val="es-UY"/>
        </w:rPr>
        <w:t>.</w:t>
      </w:r>
    </w:p>
    <w:p w14:paraId="2D26D0AE" w14:textId="26C7EBAC" w:rsidR="00A67F85" w:rsidRPr="00066BE2" w:rsidRDefault="00A67F85" w:rsidP="00A67F85">
      <w:pPr>
        <w:spacing w:after="0" w:line="240" w:lineRule="auto"/>
        <w:rPr>
          <w:rFonts w:ascii="Times New Roman" w:hAnsi="Times New Roman"/>
          <w:sz w:val="24"/>
          <w:szCs w:val="24"/>
          <w:lang w:val="es-UY"/>
        </w:rPr>
      </w:pPr>
      <w:r w:rsidRPr="00066BE2">
        <w:rPr>
          <w:rFonts w:ascii="Times New Roman" w:hAnsi="Times New Roman"/>
          <w:sz w:val="24"/>
          <w:szCs w:val="24"/>
        </w:rPr>
        <w:t>•</w:t>
      </w:r>
      <w:r w:rsidRPr="00066BE2">
        <w:rPr>
          <w:rFonts w:ascii="Times New Roman" w:hAnsi="Times New Roman"/>
          <w:sz w:val="24"/>
          <w:szCs w:val="24"/>
        </w:rPr>
        <w:tab/>
      </w:r>
      <w:proofErr w:type="spellStart"/>
      <w:r w:rsidR="00A92D51" w:rsidRPr="00066BE2">
        <w:rPr>
          <w:rFonts w:ascii="Times New Roman" w:hAnsi="Times New Roman"/>
          <w:sz w:val="24"/>
          <w:szCs w:val="24"/>
          <w:lang w:val="es-UY"/>
        </w:rPr>
        <w:t>disponibilitatea</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unor</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echipamente</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performante</w:t>
      </w:r>
      <w:proofErr w:type="spellEnd"/>
      <w:r w:rsidR="00A92D51" w:rsidRPr="00066BE2">
        <w:rPr>
          <w:rFonts w:ascii="Times New Roman" w:hAnsi="Times New Roman"/>
          <w:sz w:val="24"/>
          <w:szCs w:val="24"/>
          <w:lang w:val="es-UY"/>
        </w:rPr>
        <w:t xml:space="preserve">, a </w:t>
      </w:r>
      <w:proofErr w:type="spellStart"/>
      <w:r w:rsidR="00A92D51" w:rsidRPr="00066BE2">
        <w:rPr>
          <w:rFonts w:ascii="Times New Roman" w:hAnsi="Times New Roman"/>
          <w:sz w:val="24"/>
          <w:szCs w:val="24"/>
          <w:lang w:val="es-UY"/>
        </w:rPr>
        <w:t>resurselor</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educaționale</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deschise</w:t>
      </w:r>
      <w:proofErr w:type="spellEnd"/>
      <w:r w:rsidR="00A92D51" w:rsidRPr="00066BE2">
        <w:rPr>
          <w:rFonts w:ascii="Times New Roman" w:hAnsi="Times New Roman"/>
          <w:sz w:val="24"/>
          <w:szCs w:val="24"/>
          <w:lang w:val="es-UY"/>
        </w:rPr>
        <w:t xml:space="preserve"> optime, </w:t>
      </w:r>
      <w:proofErr w:type="spellStart"/>
      <w:r w:rsidR="00A92D51" w:rsidRPr="00066BE2">
        <w:rPr>
          <w:rFonts w:ascii="Times New Roman" w:hAnsi="Times New Roman"/>
          <w:sz w:val="24"/>
          <w:szCs w:val="24"/>
          <w:lang w:val="es-UY"/>
        </w:rPr>
        <w:t>adaptabile</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nivelului</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elevilor</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dezvoltarea</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sistemului</w:t>
      </w:r>
      <w:proofErr w:type="spellEnd"/>
      <w:r w:rsidR="00A92D51" w:rsidRPr="00066BE2">
        <w:rPr>
          <w:rFonts w:ascii="Times New Roman" w:hAnsi="Times New Roman"/>
          <w:sz w:val="24"/>
          <w:szCs w:val="24"/>
          <w:lang w:val="es-UY"/>
        </w:rPr>
        <w:t xml:space="preserve"> digital de </w:t>
      </w:r>
      <w:proofErr w:type="spellStart"/>
      <w:r w:rsidR="00A92D51" w:rsidRPr="00066BE2">
        <w:rPr>
          <w:rFonts w:ascii="Times New Roman" w:hAnsi="Times New Roman"/>
          <w:sz w:val="24"/>
          <w:szCs w:val="24"/>
          <w:lang w:val="es-UY"/>
        </w:rPr>
        <w:t>educație</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vor</w:t>
      </w:r>
      <w:proofErr w:type="spellEnd"/>
      <w:r w:rsidR="00A92D51" w:rsidRPr="00066BE2">
        <w:rPr>
          <w:rFonts w:ascii="Times New Roman" w:hAnsi="Times New Roman"/>
          <w:sz w:val="24"/>
          <w:szCs w:val="24"/>
          <w:lang w:val="es-UY"/>
        </w:rPr>
        <w:t xml:space="preserve"> conduce </w:t>
      </w:r>
      <w:proofErr w:type="spellStart"/>
      <w:r w:rsidR="00A92D51" w:rsidRPr="00066BE2">
        <w:rPr>
          <w:rFonts w:ascii="Times New Roman" w:hAnsi="Times New Roman"/>
          <w:sz w:val="24"/>
          <w:szCs w:val="24"/>
          <w:lang w:val="es-UY"/>
        </w:rPr>
        <w:t>la</w:t>
      </w:r>
      <w:proofErr w:type="spellEnd"/>
      <w:r w:rsidR="00A92D51" w:rsidRPr="00066BE2">
        <w:rPr>
          <w:rFonts w:ascii="Times New Roman" w:hAnsi="Times New Roman"/>
          <w:sz w:val="24"/>
          <w:szCs w:val="24"/>
          <w:lang w:val="es-UY"/>
        </w:rPr>
        <w:t xml:space="preserve"> un </w:t>
      </w:r>
      <w:proofErr w:type="spellStart"/>
      <w:r w:rsidR="00A92D51" w:rsidRPr="00066BE2">
        <w:rPr>
          <w:rFonts w:ascii="Times New Roman" w:hAnsi="Times New Roman"/>
          <w:sz w:val="24"/>
          <w:szCs w:val="24"/>
          <w:lang w:val="es-UY"/>
        </w:rPr>
        <w:t>proces</w:t>
      </w:r>
      <w:proofErr w:type="spellEnd"/>
      <w:r w:rsidR="00A92D51" w:rsidRPr="00066BE2">
        <w:rPr>
          <w:rFonts w:ascii="Times New Roman" w:hAnsi="Times New Roman"/>
          <w:sz w:val="24"/>
          <w:szCs w:val="24"/>
          <w:lang w:val="es-UY"/>
        </w:rPr>
        <w:t xml:space="preserve"> de predare-</w:t>
      </w:r>
      <w:proofErr w:type="spellStart"/>
      <w:r w:rsidR="00A92D51" w:rsidRPr="00066BE2">
        <w:rPr>
          <w:rFonts w:ascii="Times New Roman" w:hAnsi="Times New Roman"/>
          <w:sz w:val="24"/>
          <w:szCs w:val="24"/>
          <w:lang w:val="es-UY"/>
        </w:rPr>
        <w:t>învățare</w:t>
      </w:r>
      <w:proofErr w:type="spellEnd"/>
      <w:r w:rsidR="00A92D51" w:rsidRPr="00066BE2">
        <w:rPr>
          <w:rFonts w:ascii="Times New Roman" w:hAnsi="Times New Roman"/>
          <w:sz w:val="24"/>
          <w:szCs w:val="24"/>
          <w:lang w:val="es-UY"/>
        </w:rPr>
        <w:t xml:space="preserve">-evaluare </w:t>
      </w:r>
      <w:proofErr w:type="spellStart"/>
      <w:r w:rsidR="00A92D51" w:rsidRPr="00066BE2">
        <w:rPr>
          <w:rFonts w:ascii="Times New Roman" w:hAnsi="Times New Roman"/>
          <w:sz w:val="24"/>
          <w:szCs w:val="24"/>
          <w:lang w:val="es-UY"/>
        </w:rPr>
        <w:t>accesibil</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și</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favorabil</w:t>
      </w:r>
      <w:proofErr w:type="spellEnd"/>
      <w:r w:rsidR="00A92D51" w:rsidRPr="00066BE2">
        <w:rPr>
          <w:rFonts w:ascii="Times New Roman" w:hAnsi="Times New Roman"/>
          <w:sz w:val="24"/>
          <w:szCs w:val="24"/>
          <w:lang w:val="es-UY"/>
        </w:rPr>
        <w:t xml:space="preserve"> </w:t>
      </w:r>
      <w:proofErr w:type="spellStart"/>
      <w:r w:rsidR="00A92D51" w:rsidRPr="00066BE2">
        <w:rPr>
          <w:rFonts w:ascii="Times New Roman" w:hAnsi="Times New Roman"/>
          <w:sz w:val="24"/>
          <w:szCs w:val="24"/>
          <w:lang w:val="es-UY"/>
        </w:rPr>
        <w:t>incluziunii</w:t>
      </w:r>
      <w:proofErr w:type="spellEnd"/>
    </w:p>
    <w:p w14:paraId="528E800F" w14:textId="79ACCA1C" w:rsidR="000F71D8" w:rsidRPr="00066BE2" w:rsidRDefault="000F71D8" w:rsidP="000F71D8">
      <w:pPr>
        <w:spacing w:after="0" w:line="240" w:lineRule="auto"/>
        <w:rPr>
          <w:rFonts w:ascii="Times New Roman" w:hAnsi="Times New Roman"/>
          <w:sz w:val="24"/>
          <w:szCs w:val="24"/>
          <w:lang w:val="es-UY"/>
        </w:rPr>
      </w:pPr>
      <w:r w:rsidRPr="00066BE2">
        <w:rPr>
          <w:rFonts w:ascii="Times New Roman" w:hAnsi="Times New Roman"/>
          <w:sz w:val="24"/>
          <w:szCs w:val="24"/>
        </w:rPr>
        <w:t>•</w:t>
      </w:r>
      <w:r w:rsidRPr="00066BE2">
        <w:rPr>
          <w:rFonts w:ascii="Times New Roman" w:hAnsi="Times New Roman"/>
          <w:sz w:val="24"/>
          <w:szCs w:val="24"/>
        </w:rPr>
        <w:tab/>
      </w:r>
      <w:r w:rsidR="000D253A" w:rsidRPr="00066BE2">
        <w:rPr>
          <w:rFonts w:ascii="Times New Roman" w:hAnsi="Times New Roman"/>
          <w:sz w:val="24"/>
          <w:szCs w:val="24"/>
        </w:rPr>
        <w:t xml:space="preserve">sporirea calității și siguranței mediilor de învățare, inclusiv în ceea ce privește reglementările pentru mobilier </w:t>
      </w:r>
    </w:p>
    <w:p w14:paraId="75C74165" w14:textId="77777777" w:rsidR="000F71D8" w:rsidRPr="00066BE2" w:rsidRDefault="000F71D8" w:rsidP="00A67F85">
      <w:pPr>
        <w:spacing w:after="0" w:line="240" w:lineRule="auto"/>
        <w:rPr>
          <w:rFonts w:ascii="Times New Roman" w:hAnsi="Times New Roman"/>
          <w:sz w:val="24"/>
          <w:szCs w:val="24"/>
          <w:lang w:val="es-UY"/>
        </w:rPr>
      </w:pPr>
    </w:p>
    <w:p w14:paraId="452060CD" w14:textId="77777777" w:rsidR="00A67F85" w:rsidRPr="00066BE2" w:rsidRDefault="00A67F85" w:rsidP="00A67F85">
      <w:pPr>
        <w:spacing w:after="0" w:line="240" w:lineRule="auto"/>
        <w:rPr>
          <w:rFonts w:ascii="Times New Roman" w:hAnsi="Times New Roman"/>
          <w:sz w:val="24"/>
          <w:szCs w:val="24"/>
        </w:rPr>
      </w:pPr>
    </w:p>
    <w:p w14:paraId="1107E767" w14:textId="7A334534" w:rsidR="002E5762" w:rsidRPr="00066BE2" w:rsidRDefault="00A67F85" w:rsidP="002E5762">
      <w:pPr>
        <w:spacing w:after="0" w:line="240" w:lineRule="auto"/>
        <w:rPr>
          <w:rFonts w:ascii="Times New Roman" w:hAnsi="Times New Roman"/>
          <w:sz w:val="24"/>
          <w:szCs w:val="24"/>
        </w:rPr>
      </w:pPr>
      <w:r w:rsidRPr="00066BE2">
        <w:rPr>
          <w:rFonts w:ascii="Times New Roman" w:hAnsi="Times New Roman"/>
          <w:sz w:val="24"/>
          <w:szCs w:val="24"/>
        </w:rPr>
        <w:t>Oportunitatea investitiei</w:t>
      </w:r>
      <w:r w:rsidR="00D92BD8" w:rsidRPr="00066BE2">
        <w:rPr>
          <w:rFonts w:ascii="Times New Roman" w:hAnsi="Times New Roman"/>
          <w:sz w:val="24"/>
          <w:szCs w:val="24"/>
        </w:rPr>
        <w:t>,</w:t>
      </w:r>
      <w:r w:rsidRPr="00066BE2">
        <w:rPr>
          <w:rFonts w:ascii="Times New Roman" w:hAnsi="Times New Roman"/>
          <w:sz w:val="24"/>
          <w:szCs w:val="24"/>
        </w:rPr>
        <w:t xml:space="preserve"> constand in </w:t>
      </w:r>
      <w:r w:rsidR="00D92BD8" w:rsidRPr="00066BE2">
        <w:rPr>
          <w:rFonts w:ascii="Times New Roman" w:hAnsi="Times New Roman"/>
          <w:sz w:val="24"/>
          <w:szCs w:val="24"/>
        </w:rPr>
        <w:t xml:space="preserve">dotarea cu mobilier a unitatilor de invatamant primar si gimnazial in comuna </w:t>
      </w:r>
      <w:r w:rsidR="005E0A49" w:rsidRPr="00066BE2">
        <w:rPr>
          <w:rFonts w:ascii="Times New Roman" w:hAnsi="Times New Roman"/>
          <w:sz w:val="24"/>
          <w:szCs w:val="24"/>
        </w:rPr>
        <w:t>Mociu</w:t>
      </w:r>
      <w:r w:rsidR="00D92BD8" w:rsidRPr="00066BE2">
        <w:rPr>
          <w:rFonts w:ascii="Times New Roman" w:hAnsi="Times New Roman"/>
          <w:sz w:val="24"/>
          <w:szCs w:val="24"/>
        </w:rPr>
        <w:t xml:space="preserve">, </w:t>
      </w:r>
      <w:r w:rsidRPr="00066BE2">
        <w:rPr>
          <w:rFonts w:ascii="Times New Roman" w:hAnsi="Times New Roman"/>
          <w:sz w:val="24"/>
          <w:szCs w:val="24"/>
        </w:rPr>
        <w:t>in scopuri comunitare, este data de existenta fondurilor europene alocate Romaniei prin Mecanismul de Redresare si Rezilienta pentru atingerea obiectivelor asumate prin Planul National de Redresare si Rezilienta, mai exact fondurile alocate in cadrul componentei 1</w:t>
      </w:r>
      <w:r w:rsidR="00FF2117" w:rsidRPr="00066BE2">
        <w:rPr>
          <w:rFonts w:ascii="Times New Roman" w:hAnsi="Times New Roman"/>
          <w:sz w:val="24"/>
          <w:szCs w:val="24"/>
        </w:rPr>
        <w:t>5</w:t>
      </w:r>
      <w:r w:rsidRPr="00066BE2">
        <w:rPr>
          <w:rFonts w:ascii="Times New Roman" w:hAnsi="Times New Roman"/>
          <w:sz w:val="24"/>
          <w:szCs w:val="24"/>
        </w:rPr>
        <w:t xml:space="preserve"> – </w:t>
      </w:r>
      <w:r w:rsidR="002E5762" w:rsidRPr="00066BE2">
        <w:rPr>
          <w:rFonts w:ascii="Times New Roman" w:hAnsi="Times New Roman"/>
          <w:sz w:val="24"/>
          <w:szCs w:val="24"/>
        </w:rPr>
        <w:t xml:space="preserve">Educație \Reforma 5. Adoptarea cadrului legislativ pentru digitalizarea educației\ Investiția 9. Asigurarea echipamentelor și a resurselor tehnologice digitale pentru unitățile de învățământ și Reforma 6. Actualizarea cadrului legislativ pentru a asigura standarde ecologice de proiectare, construcție și dotare în sistemul de învățământ preuniversitar\ Investiția 11. Asigurarea dotărilor pentru sălile de clasă preuniversitare și laboratoarele/atelierele școlare precum și Reforma 4. Crearea unei rute profesionale complete pentru învățământul tehnic superior\ Investiția 13. Echiparea laboratoarelor informatice din școlile de educație și formare profesională (EFP), depus de solicitantul finanțării nerambursabile în cadrul apelului de proiecte </w:t>
      </w:r>
      <w:r w:rsidR="002E5762" w:rsidRPr="00066BE2">
        <w:rPr>
          <w:rFonts w:ascii="Times New Roman" w:hAnsi="Times New Roman"/>
          <w:i/>
          <w:iCs/>
          <w:sz w:val="24"/>
          <w:szCs w:val="24"/>
        </w:rPr>
        <w:t>Dotarea cu mobilier, materiale didactice și echipamente digitale a unităților de învățământ preuniversitar și a unităților conexe .</w:t>
      </w:r>
    </w:p>
    <w:p w14:paraId="6DCC01CF" w14:textId="58F7F175" w:rsidR="002E5762" w:rsidRPr="00066BE2" w:rsidRDefault="00657884" w:rsidP="002E5762">
      <w:pPr>
        <w:spacing w:after="0" w:line="240" w:lineRule="auto"/>
        <w:rPr>
          <w:rFonts w:ascii="Times New Roman" w:hAnsi="Times New Roman"/>
          <w:sz w:val="24"/>
          <w:szCs w:val="24"/>
        </w:rPr>
      </w:pPr>
      <w:r w:rsidRPr="00066BE2">
        <w:rPr>
          <w:rFonts w:ascii="Times New Roman" w:hAnsi="Times New Roman"/>
          <w:sz w:val="24"/>
          <w:szCs w:val="24"/>
        </w:rPr>
        <w:t>În acest scop a fost semnat  contractul de finanțare cu</w:t>
      </w:r>
      <w:r w:rsidR="005A6BA9" w:rsidRPr="00066BE2">
        <w:rPr>
          <w:rFonts w:ascii="Times New Roman" w:hAnsi="Times New Roman"/>
          <w:sz w:val="24"/>
          <w:szCs w:val="24"/>
        </w:rPr>
        <w:t xml:space="preserve"> UEFISCDI</w:t>
      </w:r>
      <w:r w:rsidRPr="00066BE2">
        <w:rPr>
          <w:rFonts w:ascii="Times New Roman" w:hAnsi="Times New Roman"/>
          <w:sz w:val="24"/>
          <w:szCs w:val="24"/>
        </w:rPr>
        <w:t xml:space="preserve">, </w:t>
      </w:r>
      <w:r w:rsidRPr="00066BE2">
        <w:rPr>
          <w:rFonts w:ascii="Times New Roman" w:hAnsi="Times New Roman"/>
          <w:color w:val="000000" w:themeColor="text1"/>
          <w:sz w:val="24"/>
          <w:szCs w:val="24"/>
        </w:rPr>
        <w:t>nr.</w:t>
      </w:r>
      <w:r w:rsidR="001A1021" w:rsidRPr="00066BE2">
        <w:rPr>
          <w:rFonts w:ascii="Times New Roman" w:hAnsi="Times New Roman"/>
          <w:color w:val="000000" w:themeColor="text1"/>
          <w:sz w:val="24"/>
          <w:szCs w:val="24"/>
        </w:rPr>
        <w:t>1771</w:t>
      </w:r>
      <w:r w:rsidR="00113C1C" w:rsidRPr="00066BE2">
        <w:rPr>
          <w:rFonts w:ascii="Times New Roman" w:hAnsi="Times New Roman"/>
          <w:color w:val="000000" w:themeColor="text1"/>
          <w:sz w:val="24"/>
          <w:szCs w:val="24"/>
        </w:rPr>
        <w:t>DOT</w:t>
      </w:r>
      <w:r w:rsidRPr="00066BE2">
        <w:rPr>
          <w:rFonts w:ascii="Times New Roman" w:hAnsi="Times New Roman"/>
          <w:color w:val="000000" w:themeColor="text1"/>
          <w:sz w:val="24"/>
          <w:szCs w:val="24"/>
        </w:rPr>
        <w:t>/</w:t>
      </w:r>
      <w:r w:rsidR="00113C1C" w:rsidRPr="00066BE2">
        <w:rPr>
          <w:rFonts w:ascii="Times New Roman" w:hAnsi="Times New Roman"/>
          <w:color w:val="000000" w:themeColor="text1"/>
          <w:sz w:val="24"/>
          <w:szCs w:val="24"/>
        </w:rPr>
        <w:t>2023</w:t>
      </w:r>
      <w:r w:rsidRPr="00066BE2">
        <w:rPr>
          <w:rFonts w:ascii="Times New Roman" w:hAnsi="Times New Roman"/>
          <w:sz w:val="24"/>
          <w:szCs w:val="24"/>
        </w:rPr>
        <w:t xml:space="preserve">, </w:t>
      </w:r>
      <w:r w:rsidR="00016232" w:rsidRPr="00066BE2">
        <w:rPr>
          <w:rFonts w:ascii="Times New Roman" w:hAnsi="Times New Roman"/>
          <w:sz w:val="24"/>
          <w:szCs w:val="24"/>
        </w:rPr>
        <w:t xml:space="preserve">de catre Comuna </w:t>
      </w:r>
      <w:r w:rsidR="001A1021" w:rsidRPr="00066BE2">
        <w:rPr>
          <w:rFonts w:ascii="Times New Roman" w:hAnsi="Times New Roman"/>
          <w:sz w:val="24"/>
          <w:szCs w:val="24"/>
        </w:rPr>
        <w:t>Mociu</w:t>
      </w:r>
      <w:r w:rsidR="00016232" w:rsidRPr="00066BE2">
        <w:rPr>
          <w:rFonts w:ascii="Times New Roman" w:hAnsi="Times New Roman"/>
          <w:sz w:val="24"/>
          <w:szCs w:val="24"/>
        </w:rPr>
        <w:t xml:space="preserve">, in calitate de </w:t>
      </w:r>
      <w:r w:rsidR="00F7553B" w:rsidRPr="00066BE2">
        <w:rPr>
          <w:rFonts w:ascii="Times New Roman" w:hAnsi="Times New Roman"/>
          <w:sz w:val="24"/>
          <w:szCs w:val="24"/>
        </w:rPr>
        <w:t>Beneficiar</w:t>
      </w:r>
      <w:r w:rsidRPr="00066BE2">
        <w:rPr>
          <w:rFonts w:ascii="Times New Roman" w:hAnsi="Times New Roman"/>
          <w:sz w:val="24"/>
          <w:szCs w:val="24"/>
        </w:rPr>
        <w:t>, în cadrul</w:t>
      </w:r>
      <w:r w:rsidR="002E5762" w:rsidRPr="00066BE2">
        <w:rPr>
          <w:rFonts w:ascii="Times New Roman" w:hAnsi="Times New Roman"/>
          <w:sz w:val="24"/>
          <w:szCs w:val="24"/>
        </w:rPr>
        <w:t xml:space="preserve"> </w:t>
      </w:r>
      <w:r w:rsidRPr="00066BE2">
        <w:rPr>
          <w:rFonts w:ascii="Times New Roman" w:hAnsi="Times New Roman"/>
          <w:sz w:val="24"/>
          <w:szCs w:val="24"/>
        </w:rPr>
        <w:t>Planului Național de Redresare și Reziliență, Componenta 1</w:t>
      </w:r>
      <w:r w:rsidR="002E5762" w:rsidRPr="00066BE2">
        <w:rPr>
          <w:rFonts w:ascii="Times New Roman" w:hAnsi="Times New Roman"/>
          <w:sz w:val="24"/>
          <w:szCs w:val="24"/>
        </w:rPr>
        <w:t>5</w:t>
      </w:r>
      <w:r w:rsidRPr="00066BE2">
        <w:rPr>
          <w:rFonts w:ascii="Times New Roman" w:hAnsi="Times New Roman"/>
          <w:sz w:val="24"/>
          <w:szCs w:val="24"/>
        </w:rPr>
        <w:t xml:space="preserve"> – </w:t>
      </w:r>
      <w:r w:rsidR="002E5762" w:rsidRPr="00066BE2">
        <w:rPr>
          <w:rFonts w:ascii="Times New Roman" w:hAnsi="Times New Roman"/>
          <w:sz w:val="24"/>
          <w:szCs w:val="24"/>
        </w:rPr>
        <w:t xml:space="preserve">Educație \Reforma 5. Adoptarea cadrului legislativ pentru digitalizarea educației\ Investiția 9. Asigurarea echipamentelor și a resurselor tehnologice digitale pentru unitățile de învățământ și Reforma 6. Actualizarea cadrului legislativ pentru a asigura standarde ecologice de proiectare, construcție și dotare în sistemul de învățământ preuniversitar\ Investiția 11. Asigurarea dotărilor pentru sălile de clasă preuniversitare și laboratoarele/atelierele școlare precum și Reforma 4. Crearea unei rute profesionale complete pentru învățământul tehnic </w:t>
      </w:r>
      <w:r w:rsidR="002E5762" w:rsidRPr="00066BE2">
        <w:rPr>
          <w:rFonts w:ascii="Times New Roman" w:hAnsi="Times New Roman"/>
          <w:sz w:val="24"/>
          <w:szCs w:val="24"/>
        </w:rPr>
        <w:lastRenderedPageBreak/>
        <w:t xml:space="preserve">superior\ Investiția 13. Echiparea laboratoarelor informatice din școlile de educație și formare profesională (EFP), depus de solicitantul finanțării nerambursabile în cadrul apelului de proiecte </w:t>
      </w:r>
      <w:r w:rsidR="002E5762" w:rsidRPr="00066BE2">
        <w:rPr>
          <w:rFonts w:ascii="Times New Roman" w:hAnsi="Times New Roman"/>
          <w:i/>
          <w:iCs/>
          <w:sz w:val="24"/>
          <w:szCs w:val="24"/>
        </w:rPr>
        <w:t>Dotarea cu mobilier, materiale didactice și echipamente digitale a unităților de învățământ preuniversitar și a unităților conexe .</w:t>
      </w:r>
    </w:p>
    <w:p w14:paraId="04B4A86D" w14:textId="47AE97BB" w:rsidR="00A67F85" w:rsidRPr="00066BE2" w:rsidRDefault="00C87E11" w:rsidP="00F975D5">
      <w:pPr>
        <w:rPr>
          <w:rFonts w:ascii="Times New Roman" w:hAnsi="Times New Roman"/>
          <w:sz w:val="24"/>
          <w:szCs w:val="24"/>
        </w:rPr>
      </w:pPr>
      <w:proofErr w:type="spellStart"/>
      <w:r w:rsidRPr="00066BE2">
        <w:rPr>
          <w:rFonts w:ascii="Times New Roman" w:hAnsi="Times New Roman"/>
          <w:sz w:val="24"/>
          <w:szCs w:val="24"/>
          <w:lang w:val="es-UY"/>
        </w:rPr>
        <w:t>Nevoile</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prezumate</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pentru</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construcția</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intervențiilor</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prin</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proiect</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au</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fost</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identificate</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în</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funcție</w:t>
      </w:r>
      <w:proofErr w:type="spellEnd"/>
      <w:r w:rsidRPr="00066BE2">
        <w:rPr>
          <w:rFonts w:ascii="Times New Roman" w:hAnsi="Times New Roman"/>
          <w:sz w:val="24"/>
          <w:szCs w:val="24"/>
          <w:lang w:val="es-UY"/>
        </w:rPr>
        <w:t xml:space="preserve"> de </w:t>
      </w:r>
      <w:proofErr w:type="spellStart"/>
      <w:r w:rsidRPr="00066BE2">
        <w:rPr>
          <w:rFonts w:ascii="Times New Roman" w:hAnsi="Times New Roman"/>
          <w:sz w:val="24"/>
          <w:szCs w:val="24"/>
          <w:lang w:val="es-UY"/>
        </w:rPr>
        <w:t>indicatorii</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propuși</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spre</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analiză</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și</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au</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fost</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selectate</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acele</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probleme</w:t>
      </w:r>
      <w:proofErr w:type="spellEnd"/>
      <w:r w:rsidRPr="00066BE2">
        <w:rPr>
          <w:rFonts w:ascii="Times New Roman" w:hAnsi="Times New Roman"/>
          <w:sz w:val="24"/>
          <w:szCs w:val="24"/>
          <w:lang w:val="es-UY"/>
        </w:rPr>
        <w:t>/</w:t>
      </w:r>
      <w:proofErr w:type="spellStart"/>
      <w:r w:rsidRPr="00066BE2">
        <w:rPr>
          <w:rFonts w:ascii="Times New Roman" w:hAnsi="Times New Roman"/>
          <w:sz w:val="24"/>
          <w:szCs w:val="24"/>
          <w:lang w:val="es-UY"/>
        </w:rPr>
        <w:t>nevoi</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cu</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grad</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ridicat</w:t>
      </w:r>
      <w:proofErr w:type="spellEnd"/>
      <w:r w:rsidRPr="00066BE2">
        <w:rPr>
          <w:rFonts w:ascii="Times New Roman" w:hAnsi="Times New Roman"/>
          <w:sz w:val="24"/>
          <w:szCs w:val="24"/>
          <w:lang w:val="es-UY"/>
        </w:rPr>
        <w:t xml:space="preserve"> de </w:t>
      </w:r>
      <w:proofErr w:type="spellStart"/>
      <w:r w:rsidRPr="00066BE2">
        <w:rPr>
          <w:rFonts w:ascii="Times New Roman" w:hAnsi="Times New Roman"/>
          <w:sz w:val="24"/>
          <w:szCs w:val="24"/>
          <w:lang w:val="es-UY"/>
        </w:rPr>
        <w:t>dificultate</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remediere</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sau</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acele</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probleme</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cărora</w:t>
      </w:r>
      <w:proofErr w:type="spellEnd"/>
      <w:r w:rsidRPr="00066BE2">
        <w:rPr>
          <w:rFonts w:ascii="Times New Roman" w:hAnsi="Times New Roman"/>
          <w:sz w:val="24"/>
          <w:szCs w:val="24"/>
          <w:lang w:val="es-UY"/>
        </w:rPr>
        <w:t xml:space="preserve"> le </w:t>
      </w:r>
      <w:proofErr w:type="spellStart"/>
      <w:r w:rsidRPr="00066BE2">
        <w:rPr>
          <w:rFonts w:ascii="Times New Roman" w:hAnsi="Times New Roman"/>
          <w:sz w:val="24"/>
          <w:szCs w:val="24"/>
          <w:lang w:val="es-UY"/>
        </w:rPr>
        <w:t>corespunde</w:t>
      </w:r>
      <w:proofErr w:type="spellEnd"/>
      <w:r w:rsidRPr="00066BE2">
        <w:rPr>
          <w:rFonts w:ascii="Times New Roman" w:hAnsi="Times New Roman"/>
          <w:sz w:val="24"/>
          <w:szCs w:val="24"/>
          <w:lang w:val="es-UY"/>
        </w:rPr>
        <w:t xml:space="preserve"> un </w:t>
      </w:r>
      <w:proofErr w:type="spellStart"/>
      <w:r w:rsidRPr="00066BE2">
        <w:rPr>
          <w:rFonts w:ascii="Times New Roman" w:hAnsi="Times New Roman"/>
          <w:sz w:val="24"/>
          <w:szCs w:val="24"/>
          <w:lang w:val="es-UY"/>
        </w:rPr>
        <w:t>număr</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relativ</w:t>
      </w:r>
      <w:proofErr w:type="spellEnd"/>
      <w:r w:rsidRPr="00066BE2">
        <w:rPr>
          <w:rFonts w:ascii="Times New Roman" w:hAnsi="Times New Roman"/>
          <w:sz w:val="24"/>
          <w:szCs w:val="24"/>
          <w:lang w:val="es-UY"/>
        </w:rPr>
        <w:t xml:space="preserve"> mare de </w:t>
      </w:r>
      <w:proofErr w:type="spellStart"/>
      <w:r w:rsidRPr="00066BE2">
        <w:rPr>
          <w:rFonts w:ascii="Times New Roman" w:hAnsi="Times New Roman"/>
          <w:sz w:val="24"/>
          <w:szCs w:val="24"/>
          <w:lang w:val="es-UY"/>
        </w:rPr>
        <w:t>indicatori</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astfel</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încât</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soluționarea</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acesteia</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să</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acopere</w:t>
      </w:r>
      <w:proofErr w:type="spellEnd"/>
      <w:r w:rsidRPr="00066BE2">
        <w:rPr>
          <w:rFonts w:ascii="Times New Roman" w:hAnsi="Times New Roman"/>
          <w:sz w:val="24"/>
          <w:szCs w:val="24"/>
          <w:lang w:val="es-UY"/>
        </w:rPr>
        <w:t xml:space="preserve"> un </w:t>
      </w:r>
      <w:proofErr w:type="spellStart"/>
      <w:r w:rsidRPr="00066BE2">
        <w:rPr>
          <w:rFonts w:ascii="Times New Roman" w:hAnsi="Times New Roman"/>
          <w:sz w:val="24"/>
          <w:szCs w:val="24"/>
          <w:lang w:val="es-UY"/>
        </w:rPr>
        <w:t>număr</w:t>
      </w:r>
      <w:proofErr w:type="spellEnd"/>
      <w:r w:rsidRPr="00066BE2">
        <w:rPr>
          <w:rFonts w:ascii="Times New Roman" w:hAnsi="Times New Roman"/>
          <w:sz w:val="24"/>
          <w:szCs w:val="24"/>
          <w:lang w:val="es-UY"/>
        </w:rPr>
        <w:t xml:space="preserve"> </w:t>
      </w:r>
      <w:proofErr w:type="spellStart"/>
      <w:r w:rsidRPr="00066BE2">
        <w:rPr>
          <w:rFonts w:ascii="Times New Roman" w:hAnsi="Times New Roman"/>
          <w:sz w:val="24"/>
          <w:szCs w:val="24"/>
          <w:lang w:val="es-UY"/>
        </w:rPr>
        <w:t>semnificativ</w:t>
      </w:r>
      <w:proofErr w:type="spellEnd"/>
      <w:r w:rsidRPr="00066BE2">
        <w:rPr>
          <w:rFonts w:ascii="Times New Roman" w:hAnsi="Times New Roman"/>
          <w:sz w:val="24"/>
          <w:szCs w:val="24"/>
          <w:lang w:val="es-UY"/>
        </w:rPr>
        <w:t xml:space="preserve"> de </w:t>
      </w:r>
      <w:proofErr w:type="spellStart"/>
      <w:r w:rsidRPr="00066BE2">
        <w:rPr>
          <w:rFonts w:ascii="Times New Roman" w:hAnsi="Times New Roman"/>
          <w:sz w:val="24"/>
          <w:szCs w:val="24"/>
          <w:lang w:val="es-UY"/>
        </w:rPr>
        <w:t>beneficiari</w:t>
      </w:r>
      <w:proofErr w:type="spellEnd"/>
      <w:r w:rsidRPr="00066BE2">
        <w:rPr>
          <w:rFonts w:ascii="Times New Roman" w:hAnsi="Times New Roman"/>
          <w:sz w:val="24"/>
          <w:szCs w:val="24"/>
          <w:lang w:val="es-UY"/>
        </w:rPr>
        <w:t>.</w:t>
      </w:r>
      <w:r w:rsidR="00D24E6F" w:rsidRPr="00066BE2">
        <w:rPr>
          <w:rFonts w:ascii="Times New Roman" w:hAnsi="Times New Roman"/>
          <w:sz w:val="24"/>
          <w:szCs w:val="24"/>
        </w:rPr>
        <w:t xml:space="preserve"> </w:t>
      </w:r>
    </w:p>
    <w:p w14:paraId="7B21AC94" w14:textId="4C916A07" w:rsidR="00CD1960" w:rsidRPr="00066BE2" w:rsidRDefault="00CD1960" w:rsidP="00D64154">
      <w:pPr>
        <w:ind w:left="680"/>
        <w:rPr>
          <w:rFonts w:ascii="Times New Roman" w:hAnsi="Times New Roman"/>
          <w:b/>
          <w:bCs/>
          <w:sz w:val="24"/>
          <w:szCs w:val="24"/>
        </w:rPr>
      </w:pPr>
      <w:r w:rsidRPr="00066BE2">
        <w:rPr>
          <w:rFonts w:ascii="Times New Roman" w:hAnsi="Times New Roman"/>
          <w:b/>
          <w:bCs/>
          <w:sz w:val="24"/>
          <w:szCs w:val="24"/>
        </w:rPr>
        <w:t>2.1 Informatii despre Autoritatea/entitatea contractanta</w:t>
      </w:r>
      <w:r w:rsidR="008C69FE" w:rsidRPr="00066BE2">
        <w:rPr>
          <w:rFonts w:ascii="Times New Roman" w:hAnsi="Times New Roman"/>
          <w:b/>
          <w:bCs/>
          <w:sz w:val="24"/>
          <w:szCs w:val="24"/>
        </w:rPr>
        <w:t xml:space="preserve"> </w:t>
      </w:r>
    </w:p>
    <w:p w14:paraId="38FD55ED" w14:textId="77777777" w:rsidR="005A2AE0" w:rsidRPr="00066BE2" w:rsidRDefault="005A2AE0" w:rsidP="005A2AE0">
      <w:pPr>
        <w:spacing w:before="120" w:after="120"/>
        <w:jc w:val="both"/>
        <w:rPr>
          <w:rFonts w:ascii="Times New Roman" w:hAnsi="Times New Roman"/>
          <w:sz w:val="24"/>
          <w:szCs w:val="24"/>
        </w:rPr>
      </w:pPr>
      <w:r w:rsidRPr="00066BE2">
        <w:rPr>
          <w:rFonts w:ascii="Times New Roman" w:hAnsi="Times New Roman"/>
          <w:sz w:val="24"/>
          <w:szCs w:val="24"/>
        </w:rPr>
        <w:t xml:space="preserve">Comuna Mociu, sat Mociu,  , nr. 72; Judetul Cluj; </w:t>
      </w:r>
    </w:p>
    <w:p w14:paraId="69D6411B" w14:textId="77777777" w:rsidR="005A2AE0" w:rsidRPr="00066BE2" w:rsidRDefault="005A2AE0" w:rsidP="005A2AE0">
      <w:pPr>
        <w:spacing w:before="120" w:after="120"/>
        <w:jc w:val="both"/>
        <w:rPr>
          <w:rFonts w:ascii="Times New Roman" w:hAnsi="Times New Roman"/>
          <w:sz w:val="24"/>
          <w:szCs w:val="24"/>
        </w:rPr>
      </w:pPr>
      <w:r w:rsidRPr="00066BE2">
        <w:rPr>
          <w:rFonts w:ascii="Times New Roman" w:hAnsi="Times New Roman"/>
          <w:sz w:val="24"/>
          <w:szCs w:val="24"/>
        </w:rPr>
        <w:t>Telefon /Fax / Mobil :</w:t>
      </w:r>
      <w:r w:rsidRPr="00066BE2">
        <w:t xml:space="preserve"> 0264235212, fax 0264235235,</w:t>
      </w:r>
    </w:p>
    <w:p w14:paraId="5B8CAB1C" w14:textId="77777777" w:rsidR="005A2AE0" w:rsidRPr="00066BE2" w:rsidRDefault="005A2AE0" w:rsidP="005A2AE0">
      <w:pPr>
        <w:spacing w:before="120" w:after="120"/>
        <w:jc w:val="both"/>
        <w:rPr>
          <w:rFonts w:ascii="Times New Roman" w:hAnsi="Times New Roman"/>
          <w:sz w:val="24"/>
          <w:szCs w:val="24"/>
        </w:rPr>
      </w:pPr>
      <w:r w:rsidRPr="00066BE2">
        <w:rPr>
          <w:rFonts w:ascii="Times New Roman" w:hAnsi="Times New Roman"/>
          <w:sz w:val="24"/>
          <w:szCs w:val="24"/>
        </w:rPr>
        <w:t>E – mail: achizitii@primariamociu.ro</w:t>
      </w:r>
    </w:p>
    <w:p w14:paraId="3E8D2624" w14:textId="77777777" w:rsidR="005A2AE0" w:rsidRPr="00066BE2" w:rsidRDefault="005A2AE0" w:rsidP="005A2AE0">
      <w:pPr>
        <w:spacing w:before="120" w:after="120"/>
        <w:jc w:val="both"/>
        <w:rPr>
          <w:rFonts w:ascii="Times New Roman" w:hAnsi="Times New Roman"/>
          <w:sz w:val="24"/>
          <w:szCs w:val="24"/>
        </w:rPr>
      </w:pPr>
      <w:r w:rsidRPr="00066BE2">
        <w:rPr>
          <w:rFonts w:ascii="Times New Roman" w:hAnsi="Times New Roman"/>
          <w:sz w:val="24"/>
          <w:szCs w:val="24"/>
        </w:rPr>
        <w:t>Cod fiscal : 4485472</w:t>
      </w:r>
    </w:p>
    <w:p w14:paraId="47FD0C2B" w14:textId="77777777" w:rsidR="005A2AE0" w:rsidRPr="00066BE2" w:rsidRDefault="005A2AE0" w:rsidP="005A2AE0">
      <w:pPr>
        <w:spacing w:before="120" w:after="120"/>
        <w:jc w:val="both"/>
        <w:rPr>
          <w:rFonts w:ascii="Times New Roman" w:hAnsi="Times New Roman"/>
          <w:sz w:val="24"/>
          <w:szCs w:val="24"/>
        </w:rPr>
      </w:pPr>
      <w:r w:rsidRPr="00066BE2">
        <w:rPr>
          <w:rFonts w:ascii="Times New Roman" w:hAnsi="Times New Roman"/>
          <w:sz w:val="24"/>
          <w:szCs w:val="24"/>
        </w:rPr>
        <w:t>Primar : Focsa Vasile</w:t>
      </w:r>
    </w:p>
    <w:p w14:paraId="2A30261A" w14:textId="77777777" w:rsidR="00A53199" w:rsidRPr="00066BE2" w:rsidRDefault="00A53199" w:rsidP="00A53199">
      <w:pPr>
        <w:spacing w:before="120" w:after="120"/>
        <w:jc w:val="both"/>
        <w:rPr>
          <w:rFonts w:ascii="Times New Roman" w:hAnsi="Times New Roman"/>
          <w:sz w:val="24"/>
          <w:szCs w:val="24"/>
        </w:rPr>
      </w:pPr>
    </w:p>
    <w:p w14:paraId="14327C48" w14:textId="4B2719AD" w:rsidR="00A53199" w:rsidRPr="00066BE2" w:rsidRDefault="00A53199" w:rsidP="00A53199">
      <w:pPr>
        <w:spacing w:before="120" w:after="120"/>
        <w:jc w:val="both"/>
        <w:rPr>
          <w:rFonts w:ascii="Times New Roman" w:hAnsi="Times New Roman"/>
          <w:sz w:val="24"/>
          <w:szCs w:val="24"/>
        </w:rPr>
      </w:pPr>
      <w:r w:rsidRPr="00066BE2">
        <w:rPr>
          <w:rFonts w:ascii="Times New Roman" w:hAnsi="Times New Roman"/>
          <w:sz w:val="24"/>
          <w:szCs w:val="24"/>
        </w:rPr>
        <w:t xml:space="preserve">Autoritatea contractanta este reprezentat legal prin dl </w:t>
      </w:r>
      <w:r w:rsidR="005A2AE0" w:rsidRPr="00066BE2">
        <w:rPr>
          <w:rFonts w:ascii="Times New Roman" w:hAnsi="Times New Roman"/>
          <w:sz w:val="24"/>
          <w:szCs w:val="24"/>
        </w:rPr>
        <w:t>FOCSA VASILE</w:t>
      </w:r>
      <w:r w:rsidRPr="00066BE2">
        <w:rPr>
          <w:rFonts w:ascii="Times New Roman" w:hAnsi="Times New Roman"/>
          <w:sz w:val="24"/>
          <w:szCs w:val="24"/>
        </w:rPr>
        <w:t xml:space="preserve"> avand functia de Primar (Comuna </w:t>
      </w:r>
      <w:r w:rsidR="005A2AE0" w:rsidRPr="00066BE2">
        <w:rPr>
          <w:rFonts w:ascii="Times New Roman" w:hAnsi="Times New Roman"/>
          <w:sz w:val="24"/>
          <w:szCs w:val="24"/>
        </w:rPr>
        <w:t>Mociu</w:t>
      </w:r>
      <w:r w:rsidRPr="00066BE2">
        <w:rPr>
          <w:rFonts w:ascii="Times New Roman" w:hAnsi="Times New Roman"/>
          <w:sz w:val="24"/>
          <w:szCs w:val="24"/>
        </w:rPr>
        <w:t>), denumit in continuare Beneficiar.</w:t>
      </w:r>
    </w:p>
    <w:p w14:paraId="6FD686EF" w14:textId="77777777" w:rsidR="00A53199" w:rsidRPr="00066BE2" w:rsidRDefault="00A53199" w:rsidP="00A53199">
      <w:pPr>
        <w:spacing w:before="120" w:after="120"/>
        <w:jc w:val="both"/>
        <w:rPr>
          <w:rFonts w:ascii="Times New Roman" w:hAnsi="Times New Roman"/>
          <w:sz w:val="24"/>
          <w:szCs w:val="24"/>
        </w:rPr>
      </w:pPr>
      <w:r w:rsidRPr="00066BE2">
        <w:rPr>
          <w:rFonts w:ascii="Times New Roman" w:hAnsi="Times New Roman"/>
          <w:sz w:val="24"/>
          <w:szCs w:val="24"/>
        </w:rPr>
        <w:t>Misiunea administrației publice este de a rezolva necesitățile comunității locale asigurând îmbunătățirea calității vieții cetățenilor. Activităţile principale desfășurate de către autoritatea contractantă ţin de management, strategie şi planificare, coordonare, urmărire şi control; toate acestea au ca scop bunăstarea comunei.</w:t>
      </w:r>
    </w:p>
    <w:p w14:paraId="7E890F20" w14:textId="77777777" w:rsidR="00985EC1" w:rsidRPr="00066BE2" w:rsidRDefault="00985EC1" w:rsidP="00CD1960">
      <w:pPr>
        <w:rPr>
          <w:rFonts w:ascii="Times New Roman" w:hAnsi="Times New Roman"/>
          <w:b/>
          <w:bCs/>
          <w:sz w:val="24"/>
          <w:szCs w:val="24"/>
        </w:rPr>
      </w:pPr>
    </w:p>
    <w:p w14:paraId="63729B73" w14:textId="7D95FFF3" w:rsidR="00CD1960" w:rsidRPr="00066BE2" w:rsidRDefault="00CD1960" w:rsidP="00D64154">
      <w:pPr>
        <w:ind w:left="680"/>
        <w:rPr>
          <w:rFonts w:ascii="Times New Roman" w:hAnsi="Times New Roman"/>
          <w:b/>
          <w:bCs/>
          <w:sz w:val="24"/>
          <w:szCs w:val="24"/>
        </w:rPr>
      </w:pPr>
      <w:r w:rsidRPr="00066BE2">
        <w:rPr>
          <w:rFonts w:ascii="Times New Roman" w:hAnsi="Times New Roman"/>
          <w:b/>
          <w:bCs/>
          <w:sz w:val="24"/>
          <w:szCs w:val="24"/>
        </w:rPr>
        <w:t xml:space="preserve">2.2 Informatii despre contextul care a determinat achizitionarea produselor </w:t>
      </w:r>
    </w:p>
    <w:p w14:paraId="7F015D1D" w14:textId="291E4DA8" w:rsidR="00985EC1" w:rsidRPr="00066BE2" w:rsidRDefault="00985EC1" w:rsidP="00985EC1">
      <w:pPr>
        <w:spacing w:after="0" w:line="240" w:lineRule="auto"/>
        <w:rPr>
          <w:rFonts w:ascii="Times New Roman" w:hAnsi="Times New Roman"/>
          <w:sz w:val="24"/>
          <w:szCs w:val="24"/>
        </w:rPr>
      </w:pPr>
      <w:r w:rsidRPr="00066BE2">
        <w:rPr>
          <w:rFonts w:ascii="Times New Roman" w:hAnsi="Times New Roman"/>
          <w:sz w:val="24"/>
          <w:szCs w:val="24"/>
        </w:rPr>
        <w:t xml:space="preserve">Investitia constand </w:t>
      </w:r>
      <w:r w:rsidR="008A7FE9" w:rsidRPr="00066BE2">
        <w:rPr>
          <w:rFonts w:ascii="Times New Roman" w:hAnsi="Times New Roman"/>
          <w:sz w:val="24"/>
          <w:szCs w:val="24"/>
        </w:rPr>
        <w:t>in dotarea cu</w:t>
      </w:r>
      <w:r w:rsidR="00895B25" w:rsidRPr="00066BE2">
        <w:rPr>
          <w:rFonts w:ascii="Times New Roman" w:hAnsi="Times New Roman"/>
          <w:sz w:val="24"/>
          <w:szCs w:val="24"/>
        </w:rPr>
        <w:t xml:space="preserve"> </w:t>
      </w:r>
      <w:r w:rsidR="008A7FE9" w:rsidRPr="00066BE2">
        <w:rPr>
          <w:rFonts w:ascii="Times New Roman" w:hAnsi="Times New Roman"/>
          <w:sz w:val="24"/>
          <w:szCs w:val="24"/>
        </w:rPr>
        <w:t xml:space="preserve"> </w:t>
      </w:r>
      <w:r w:rsidR="00895B25" w:rsidRPr="00066BE2">
        <w:rPr>
          <w:rFonts w:ascii="Arial" w:eastAsia="SimSun" w:hAnsi="Arial" w:cs="Arial"/>
          <w:b/>
          <w:lang w:eastAsia="zh-CN"/>
        </w:rPr>
        <w:t>mobilier</w:t>
      </w:r>
      <w:r w:rsidR="00F82CB8">
        <w:rPr>
          <w:rFonts w:ascii="Arial" w:eastAsia="SimSun" w:hAnsi="Arial" w:cs="Arial"/>
          <w:b/>
          <w:lang w:eastAsia="zh-CN"/>
        </w:rPr>
        <w:t>, echipamente IT</w:t>
      </w:r>
      <w:r w:rsidR="00895B25" w:rsidRPr="00066BE2">
        <w:rPr>
          <w:rFonts w:ascii="Arial" w:eastAsia="SimSun" w:hAnsi="Arial" w:cs="Arial"/>
          <w:b/>
          <w:lang w:eastAsia="zh-CN"/>
        </w:rPr>
        <w:t xml:space="preserve"> și materiale didactice pentru dotarea unui </w:t>
      </w:r>
      <w:r w:rsidR="00895B25" w:rsidRPr="00066BE2">
        <w:rPr>
          <w:rFonts w:ascii="Arial" w:hAnsi="Arial" w:cs="Arial"/>
          <w:b/>
          <w:lang w:eastAsia="ro-RO"/>
        </w:rPr>
        <w:t xml:space="preserve">cabinet de consiliere și asistență psihopedagogică </w:t>
      </w:r>
      <w:r w:rsidR="008A7FE9" w:rsidRPr="00066BE2">
        <w:rPr>
          <w:rFonts w:ascii="Times New Roman" w:hAnsi="Times New Roman"/>
          <w:sz w:val="24"/>
          <w:szCs w:val="24"/>
        </w:rPr>
        <w:t xml:space="preserve">a unitatilor de invatamant primar si gimnazial in comuna </w:t>
      </w:r>
      <w:r w:rsidR="005A2AE0" w:rsidRPr="00066BE2">
        <w:rPr>
          <w:rFonts w:ascii="Times New Roman" w:hAnsi="Times New Roman"/>
          <w:sz w:val="24"/>
          <w:szCs w:val="24"/>
        </w:rPr>
        <w:t>Mociu</w:t>
      </w:r>
      <w:r w:rsidR="008A7FE9" w:rsidRPr="00066BE2">
        <w:rPr>
          <w:rFonts w:ascii="Times New Roman" w:hAnsi="Times New Roman"/>
          <w:sz w:val="24"/>
          <w:szCs w:val="24"/>
        </w:rPr>
        <w:t>,</w:t>
      </w:r>
      <w:r w:rsidR="002C0D11" w:rsidRPr="00066BE2">
        <w:rPr>
          <w:rFonts w:ascii="Times New Roman" w:hAnsi="Times New Roman"/>
          <w:sz w:val="24"/>
          <w:szCs w:val="24"/>
        </w:rPr>
        <w:t xml:space="preserve"> </w:t>
      </w:r>
      <w:r w:rsidRPr="00066BE2">
        <w:rPr>
          <w:rFonts w:ascii="Times New Roman" w:hAnsi="Times New Roman"/>
          <w:sz w:val="24"/>
          <w:szCs w:val="24"/>
        </w:rPr>
        <w:t>este necesara avand in vedere urmatoarele:</w:t>
      </w:r>
    </w:p>
    <w:p w14:paraId="725E0EB4" w14:textId="77777777" w:rsidR="00985EC1" w:rsidRPr="00066BE2" w:rsidRDefault="00985EC1" w:rsidP="00985EC1">
      <w:pPr>
        <w:spacing w:after="0" w:line="240" w:lineRule="auto"/>
        <w:rPr>
          <w:rFonts w:ascii="Times New Roman" w:hAnsi="Times New Roman"/>
          <w:sz w:val="24"/>
          <w:szCs w:val="24"/>
        </w:rPr>
      </w:pPr>
    </w:p>
    <w:p w14:paraId="1D670242" w14:textId="12498AB4" w:rsidR="00985EC1" w:rsidRPr="00066BE2" w:rsidRDefault="00985EC1" w:rsidP="00985EC1">
      <w:pPr>
        <w:spacing w:after="0" w:line="240" w:lineRule="auto"/>
        <w:rPr>
          <w:rFonts w:ascii="Times New Roman" w:hAnsi="Times New Roman"/>
          <w:sz w:val="24"/>
          <w:szCs w:val="24"/>
        </w:rPr>
      </w:pPr>
      <w:r w:rsidRPr="00066BE2">
        <w:rPr>
          <w:rFonts w:ascii="Times New Roman" w:hAnsi="Times New Roman"/>
          <w:sz w:val="24"/>
          <w:szCs w:val="24"/>
        </w:rPr>
        <w:t>•</w:t>
      </w:r>
      <w:r w:rsidRPr="00066BE2">
        <w:rPr>
          <w:rFonts w:ascii="Times New Roman" w:hAnsi="Times New Roman"/>
          <w:sz w:val="24"/>
          <w:szCs w:val="24"/>
        </w:rPr>
        <w:tab/>
      </w:r>
      <w:proofErr w:type="spellStart"/>
      <w:r w:rsidR="002827C8" w:rsidRPr="00066BE2">
        <w:rPr>
          <w:rFonts w:ascii="Times New Roman" w:hAnsi="Times New Roman"/>
          <w:sz w:val="24"/>
          <w:szCs w:val="24"/>
          <w:lang w:val="es-UY"/>
        </w:rPr>
        <w:t>necesitatea</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proiectului</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pentru</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creșterea</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performanțelor</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școlare</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și</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dezvoltarea</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armonioasa</w:t>
      </w:r>
      <w:proofErr w:type="spellEnd"/>
      <w:r w:rsidR="002827C8" w:rsidRPr="00066BE2">
        <w:rPr>
          <w:rFonts w:ascii="Times New Roman" w:hAnsi="Times New Roman"/>
          <w:sz w:val="24"/>
          <w:szCs w:val="24"/>
          <w:lang w:val="es-UY"/>
        </w:rPr>
        <w:t xml:space="preserve"> a </w:t>
      </w:r>
      <w:proofErr w:type="spellStart"/>
      <w:r w:rsidR="002827C8" w:rsidRPr="00066BE2">
        <w:rPr>
          <w:rFonts w:ascii="Times New Roman" w:hAnsi="Times New Roman"/>
          <w:sz w:val="24"/>
          <w:szCs w:val="24"/>
          <w:lang w:val="es-UY"/>
        </w:rPr>
        <w:t>tinerilor</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deoarece</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echipamentele</w:t>
      </w:r>
      <w:proofErr w:type="spellEnd"/>
      <w:r w:rsidR="002827C8" w:rsidRPr="00066BE2">
        <w:rPr>
          <w:rFonts w:ascii="Times New Roman" w:hAnsi="Times New Roman"/>
          <w:sz w:val="24"/>
          <w:szCs w:val="24"/>
          <w:lang w:val="es-UY"/>
        </w:rPr>
        <w:t xml:space="preserve"> si </w:t>
      </w:r>
      <w:proofErr w:type="spellStart"/>
      <w:r w:rsidR="002827C8" w:rsidRPr="00066BE2">
        <w:rPr>
          <w:rFonts w:ascii="Times New Roman" w:hAnsi="Times New Roman"/>
          <w:sz w:val="24"/>
          <w:szCs w:val="24"/>
          <w:lang w:val="es-UY"/>
        </w:rPr>
        <w:t>dotarile</w:t>
      </w:r>
      <w:proofErr w:type="spellEnd"/>
      <w:r w:rsidR="002827C8" w:rsidRPr="00066BE2">
        <w:rPr>
          <w:rFonts w:ascii="Times New Roman" w:hAnsi="Times New Roman"/>
          <w:sz w:val="24"/>
          <w:szCs w:val="24"/>
          <w:lang w:val="es-UY"/>
        </w:rPr>
        <w:t xml:space="preserve"> care se </w:t>
      </w:r>
      <w:proofErr w:type="spellStart"/>
      <w:r w:rsidR="002827C8" w:rsidRPr="00066BE2">
        <w:rPr>
          <w:rFonts w:ascii="Times New Roman" w:hAnsi="Times New Roman"/>
          <w:sz w:val="24"/>
          <w:szCs w:val="24"/>
          <w:lang w:val="es-UY"/>
        </w:rPr>
        <w:t>vor</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achizitiona</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prin</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acest</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proiect</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vor</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contribui</w:t>
      </w:r>
      <w:proofErr w:type="spellEnd"/>
      <w:r w:rsidR="002827C8" w:rsidRPr="00066BE2">
        <w:rPr>
          <w:rFonts w:ascii="Times New Roman" w:hAnsi="Times New Roman"/>
          <w:sz w:val="24"/>
          <w:szCs w:val="24"/>
          <w:lang w:val="es-UY"/>
        </w:rPr>
        <w:t xml:space="preserve"> la </w:t>
      </w:r>
      <w:proofErr w:type="spellStart"/>
      <w:r w:rsidR="002827C8" w:rsidRPr="00066BE2">
        <w:rPr>
          <w:rFonts w:ascii="Times New Roman" w:hAnsi="Times New Roman"/>
          <w:sz w:val="24"/>
          <w:szCs w:val="24"/>
          <w:lang w:val="es-UY"/>
        </w:rPr>
        <w:t>stimularea</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randamentului</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școlar</w:t>
      </w:r>
      <w:proofErr w:type="spellEnd"/>
      <w:r w:rsidR="002827C8" w:rsidRPr="00066BE2">
        <w:rPr>
          <w:rFonts w:ascii="Times New Roman" w:hAnsi="Times New Roman"/>
          <w:sz w:val="24"/>
          <w:szCs w:val="24"/>
          <w:lang w:val="es-UY"/>
        </w:rPr>
        <w:t xml:space="preserve"> al </w:t>
      </w:r>
      <w:proofErr w:type="spellStart"/>
      <w:r w:rsidR="002827C8" w:rsidRPr="00066BE2">
        <w:rPr>
          <w:rFonts w:ascii="Times New Roman" w:hAnsi="Times New Roman"/>
          <w:sz w:val="24"/>
          <w:szCs w:val="24"/>
          <w:lang w:val="es-UY"/>
        </w:rPr>
        <w:t>elevilor</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și</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totodată</w:t>
      </w:r>
      <w:proofErr w:type="spellEnd"/>
      <w:r w:rsidR="002827C8" w:rsidRPr="00066BE2">
        <w:rPr>
          <w:rFonts w:ascii="Times New Roman" w:hAnsi="Times New Roman"/>
          <w:sz w:val="24"/>
          <w:szCs w:val="24"/>
          <w:lang w:val="es-UY"/>
        </w:rPr>
        <w:t xml:space="preserve">, la </w:t>
      </w:r>
      <w:proofErr w:type="spellStart"/>
      <w:r w:rsidR="002827C8" w:rsidRPr="00066BE2">
        <w:rPr>
          <w:rFonts w:ascii="Times New Roman" w:hAnsi="Times New Roman"/>
          <w:sz w:val="24"/>
          <w:szCs w:val="24"/>
          <w:lang w:val="es-UY"/>
        </w:rPr>
        <w:t>sporirea</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confortului</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resimțit</w:t>
      </w:r>
      <w:proofErr w:type="spellEnd"/>
      <w:r w:rsidR="002827C8" w:rsidRPr="00066BE2">
        <w:rPr>
          <w:rFonts w:ascii="Times New Roman" w:hAnsi="Times New Roman"/>
          <w:sz w:val="24"/>
          <w:szCs w:val="24"/>
          <w:lang w:val="es-UY"/>
        </w:rPr>
        <w:t xml:space="preserve"> de </w:t>
      </w:r>
      <w:proofErr w:type="spellStart"/>
      <w:r w:rsidR="002827C8" w:rsidRPr="00066BE2">
        <w:rPr>
          <w:rFonts w:ascii="Times New Roman" w:hAnsi="Times New Roman"/>
          <w:sz w:val="24"/>
          <w:szCs w:val="24"/>
          <w:lang w:val="es-UY"/>
        </w:rPr>
        <w:t>aceștia</w:t>
      </w:r>
      <w:proofErr w:type="spellEnd"/>
      <w:r w:rsidR="002827C8" w:rsidRPr="00066BE2">
        <w:rPr>
          <w:rFonts w:ascii="Times New Roman" w:hAnsi="Times New Roman"/>
          <w:sz w:val="24"/>
          <w:szCs w:val="24"/>
          <w:lang w:val="es-UY"/>
        </w:rPr>
        <w:t xml:space="preserve">, dar </w:t>
      </w:r>
      <w:proofErr w:type="spellStart"/>
      <w:r w:rsidR="002827C8" w:rsidRPr="00066BE2">
        <w:rPr>
          <w:rFonts w:ascii="Times New Roman" w:hAnsi="Times New Roman"/>
          <w:sz w:val="24"/>
          <w:szCs w:val="24"/>
          <w:lang w:val="es-UY"/>
        </w:rPr>
        <w:t>și</w:t>
      </w:r>
      <w:proofErr w:type="spellEnd"/>
      <w:r w:rsidR="002827C8" w:rsidRPr="00066BE2">
        <w:rPr>
          <w:rFonts w:ascii="Times New Roman" w:hAnsi="Times New Roman"/>
          <w:sz w:val="24"/>
          <w:szCs w:val="24"/>
          <w:lang w:val="es-UY"/>
        </w:rPr>
        <w:t xml:space="preserve"> de </w:t>
      </w:r>
      <w:proofErr w:type="spellStart"/>
      <w:r w:rsidR="002827C8" w:rsidRPr="00066BE2">
        <w:rPr>
          <w:rFonts w:ascii="Times New Roman" w:hAnsi="Times New Roman"/>
          <w:sz w:val="24"/>
          <w:szCs w:val="24"/>
          <w:lang w:val="es-UY"/>
        </w:rPr>
        <w:t>profesori</w:t>
      </w:r>
      <w:proofErr w:type="spellEnd"/>
      <w:r w:rsidR="002827C8" w:rsidRPr="00066BE2">
        <w:rPr>
          <w:rFonts w:ascii="Times New Roman" w:hAnsi="Times New Roman"/>
          <w:sz w:val="24"/>
          <w:szCs w:val="24"/>
          <w:lang w:val="es-UY"/>
        </w:rPr>
        <w:t xml:space="preserve"> pe </w:t>
      </w:r>
      <w:proofErr w:type="spellStart"/>
      <w:r w:rsidR="002827C8" w:rsidRPr="00066BE2">
        <w:rPr>
          <w:rFonts w:ascii="Times New Roman" w:hAnsi="Times New Roman"/>
          <w:sz w:val="24"/>
          <w:szCs w:val="24"/>
          <w:lang w:val="es-UY"/>
        </w:rPr>
        <w:t>durata</w:t>
      </w:r>
      <w:proofErr w:type="spellEnd"/>
      <w:r w:rsidR="002827C8" w:rsidRPr="00066BE2">
        <w:rPr>
          <w:rFonts w:ascii="Times New Roman" w:hAnsi="Times New Roman"/>
          <w:sz w:val="24"/>
          <w:szCs w:val="24"/>
          <w:lang w:val="es-UY"/>
        </w:rPr>
        <w:t xml:space="preserve"> </w:t>
      </w:r>
      <w:proofErr w:type="spellStart"/>
      <w:r w:rsidR="002827C8" w:rsidRPr="00066BE2">
        <w:rPr>
          <w:rFonts w:ascii="Times New Roman" w:hAnsi="Times New Roman"/>
          <w:sz w:val="24"/>
          <w:szCs w:val="24"/>
          <w:lang w:val="es-UY"/>
        </w:rPr>
        <w:t>orelor</w:t>
      </w:r>
      <w:proofErr w:type="spellEnd"/>
      <w:r w:rsidR="002827C8" w:rsidRPr="00066BE2">
        <w:rPr>
          <w:rFonts w:ascii="Times New Roman" w:hAnsi="Times New Roman"/>
          <w:sz w:val="24"/>
          <w:szCs w:val="24"/>
          <w:lang w:val="es-UY"/>
        </w:rPr>
        <w:t xml:space="preserve"> de </w:t>
      </w:r>
      <w:proofErr w:type="spellStart"/>
      <w:r w:rsidR="002827C8" w:rsidRPr="00066BE2">
        <w:rPr>
          <w:rFonts w:ascii="Times New Roman" w:hAnsi="Times New Roman"/>
          <w:sz w:val="24"/>
          <w:szCs w:val="24"/>
          <w:lang w:val="es-UY"/>
        </w:rPr>
        <w:t>curs</w:t>
      </w:r>
      <w:proofErr w:type="spellEnd"/>
      <w:r w:rsidR="002827C8" w:rsidRPr="00066BE2">
        <w:rPr>
          <w:rFonts w:ascii="Times New Roman" w:hAnsi="Times New Roman"/>
          <w:sz w:val="24"/>
          <w:szCs w:val="24"/>
          <w:lang w:val="es-UY"/>
        </w:rPr>
        <w:t>.</w:t>
      </w:r>
    </w:p>
    <w:p w14:paraId="13CE62FD" w14:textId="7A20285F" w:rsidR="00985EC1" w:rsidRPr="00066BE2" w:rsidRDefault="00985EC1" w:rsidP="00985EC1">
      <w:pPr>
        <w:spacing w:after="0" w:line="240" w:lineRule="auto"/>
        <w:rPr>
          <w:rFonts w:ascii="Times New Roman" w:hAnsi="Times New Roman"/>
          <w:sz w:val="24"/>
          <w:szCs w:val="24"/>
        </w:rPr>
      </w:pPr>
      <w:r w:rsidRPr="00066BE2">
        <w:rPr>
          <w:rFonts w:ascii="Times New Roman" w:hAnsi="Times New Roman"/>
          <w:sz w:val="24"/>
          <w:szCs w:val="24"/>
        </w:rPr>
        <w:t>•</w:t>
      </w:r>
      <w:r w:rsidRPr="00066BE2">
        <w:rPr>
          <w:rFonts w:ascii="Times New Roman" w:hAnsi="Times New Roman"/>
          <w:sz w:val="24"/>
          <w:szCs w:val="24"/>
        </w:rPr>
        <w:tab/>
      </w:r>
      <w:proofErr w:type="spellStart"/>
      <w:r w:rsidR="002423BB" w:rsidRPr="00066BE2">
        <w:rPr>
          <w:rFonts w:ascii="Times New Roman" w:hAnsi="Times New Roman"/>
          <w:sz w:val="24"/>
          <w:szCs w:val="24"/>
          <w:lang w:val="es-UY"/>
        </w:rPr>
        <w:t>progresul</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educațional</w:t>
      </w:r>
      <w:proofErr w:type="spellEnd"/>
      <w:r w:rsidR="002423BB" w:rsidRPr="00066BE2">
        <w:rPr>
          <w:rFonts w:ascii="Times New Roman" w:hAnsi="Times New Roman"/>
          <w:sz w:val="24"/>
          <w:szCs w:val="24"/>
          <w:lang w:val="es-UY"/>
        </w:rPr>
        <w:t xml:space="preserve"> al </w:t>
      </w:r>
      <w:proofErr w:type="spellStart"/>
      <w:r w:rsidR="002423BB" w:rsidRPr="00066BE2">
        <w:rPr>
          <w:rFonts w:ascii="Times New Roman" w:hAnsi="Times New Roman"/>
          <w:sz w:val="24"/>
          <w:szCs w:val="24"/>
          <w:lang w:val="es-UY"/>
        </w:rPr>
        <w:t>copiilor</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poate</w:t>
      </w:r>
      <w:proofErr w:type="spellEnd"/>
      <w:r w:rsidR="002423BB" w:rsidRPr="00066BE2">
        <w:rPr>
          <w:rFonts w:ascii="Times New Roman" w:hAnsi="Times New Roman"/>
          <w:sz w:val="24"/>
          <w:szCs w:val="24"/>
          <w:lang w:val="es-UY"/>
        </w:rPr>
        <w:t xml:space="preserve"> fi </w:t>
      </w:r>
      <w:proofErr w:type="spellStart"/>
      <w:r w:rsidR="002423BB" w:rsidRPr="00066BE2">
        <w:rPr>
          <w:rFonts w:ascii="Times New Roman" w:hAnsi="Times New Roman"/>
          <w:sz w:val="24"/>
          <w:szCs w:val="24"/>
          <w:lang w:val="es-UY"/>
        </w:rPr>
        <w:t>îmbunătățit</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substanțial</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atunci</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când</w:t>
      </w:r>
      <w:proofErr w:type="spellEnd"/>
      <w:r w:rsidR="002423BB" w:rsidRPr="00066BE2">
        <w:rPr>
          <w:rFonts w:ascii="Times New Roman" w:hAnsi="Times New Roman"/>
          <w:sz w:val="24"/>
          <w:szCs w:val="24"/>
          <w:lang w:val="es-UY"/>
        </w:rPr>
        <w:t xml:space="preserve"> este </w:t>
      </w:r>
      <w:proofErr w:type="spellStart"/>
      <w:r w:rsidR="002423BB" w:rsidRPr="00066BE2">
        <w:rPr>
          <w:rFonts w:ascii="Times New Roman" w:hAnsi="Times New Roman"/>
          <w:sz w:val="24"/>
          <w:szCs w:val="24"/>
          <w:lang w:val="es-UY"/>
        </w:rPr>
        <w:t>asigurat</w:t>
      </w:r>
      <w:proofErr w:type="spellEnd"/>
      <w:r w:rsidR="002423BB" w:rsidRPr="00066BE2">
        <w:rPr>
          <w:rFonts w:ascii="Times New Roman" w:hAnsi="Times New Roman"/>
          <w:sz w:val="24"/>
          <w:szCs w:val="24"/>
          <w:lang w:val="es-UY"/>
        </w:rPr>
        <w:t xml:space="preserve"> un </w:t>
      </w:r>
      <w:proofErr w:type="spellStart"/>
      <w:r w:rsidR="002423BB" w:rsidRPr="00066BE2">
        <w:rPr>
          <w:rFonts w:ascii="Times New Roman" w:hAnsi="Times New Roman"/>
          <w:sz w:val="24"/>
          <w:szCs w:val="24"/>
          <w:lang w:val="es-UY"/>
        </w:rPr>
        <w:t>mediu</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potrivit</w:t>
      </w:r>
      <w:proofErr w:type="spellEnd"/>
      <w:r w:rsidR="002423BB" w:rsidRPr="00066BE2">
        <w:rPr>
          <w:rFonts w:ascii="Times New Roman" w:hAnsi="Times New Roman"/>
          <w:sz w:val="24"/>
          <w:szCs w:val="24"/>
          <w:lang w:val="es-UY"/>
        </w:rPr>
        <w:t xml:space="preserve"> de </w:t>
      </w:r>
      <w:proofErr w:type="spellStart"/>
      <w:r w:rsidR="002423BB" w:rsidRPr="00066BE2">
        <w:rPr>
          <w:rFonts w:ascii="Times New Roman" w:hAnsi="Times New Roman"/>
          <w:sz w:val="24"/>
          <w:szCs w:val="24"/>
          <w:lang w:val="es-UY"/>
        </w:rPr>
        <w:t>învățare</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Toate</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aceste</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caracteristici</w:t>
      </w:r>
      <w:proofErr w:type="spellEnd"/>
      <w:r w:rsidR="002423BB" w:rsidRPr="00066BE2">
        <w:rPr>
          <w:rFonts w:ascii="Times New Roman" w:hAnsi="Times New Roman"/>
          <w:sz w:val="24"/>
          <w:szCs w:val="24"/>
          <w:lang w:val="es-UY"/>
        </w:rPr>
        <w:t xml:space="preserve"> care </w:t>
      </w:r>
      <w:proofErr w:type="spellStart"/>
      <w:r w:rsidR="002423BB" w:rsidRPr="00066BE2">
        <w:rPr>
          <w:rFonts w:ascii="Times New Roman" w:hAnsi="Times New Roman"/>
          <w:sz w:val="24"/>
          <w:szCs w:val="24"/>
          <w:lang w:val="es-UY"/>
        </w:rPr>
        <w:t>țin</w:t>
      </w:r>
      <w:proofErr w:type="spellEnd"/>
      <w:r w:rsidR="002423BB" w:rsidRPr="00066BE2">
        <w:rPr>
          <w:rFonts w:ascii="Times New Roman" w:hAnsi="Times New Roman"/>
          <w:sz w:val="24"/>
          <w:szCs w:val="24"/>
          <w:lang w:val="es-UY"/>
        </w:rPr>
        <w:t xml:space="preserve"> de </w:t>
      </w:r>
      <w:proofErr w:type="spellStart"/>
      <w:r w:rsidR="002423BB" w:rsidRPr="00066BE2">
        <w:rPr>
          <w:rFonts w:ascii="Times New Roman" w:hAnsi="Times New Roman"/>
          <w:sz w:val="24"/>
          <w:szCs w:val="24"/>
          <w:lang w:val="es-UY"/>
        </w:rPr>
        <w:t>mediul</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fizic</w:t>
      </w:r>
      <w:proofErr w:type="spellEnd"/>
      <w:r w:rsidR="002423BB" w:rsidRPr="00066BE2">
        <w:rPr>
          <w:rFonts w:ascii="Times New Roman" w:hAnsi="Times New Roman"/>
          <w:sz w:val="24"/>
          <w:szCs w:val="24"/>
          <w:lang w:val="es-UY"/>
        </w:rPr>
        <w:t xml:space="preserve"> al </w:t>
      </w:r>
      <w:proofErr w:type="spellStart"/>
      <w:r w:rsidR="002423BB" w:rsidRPr="00066BE2">
        <w:rPr>
          <w:rFonts w:ascii="Times New Roman" w:hAnsi="Times New Roman"/>
          <w:sz w:val="24"/>
          <w:szCs w:val="24"/>
          <w:lang w:val="es-UY"/>
        </w:rPr>
        <w:t>elevilor</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pot</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influența</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performanța</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academică</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precum</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și</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starea</w:t>
      </w:r>
      <w:proofErr w:type="spellEnd"/>
      <w:r w:rsidR="002423BB" w:rsidRPr="00066BE2">
        <w:rPr>
          <w:rFonts w:ascii="Times New Roman" w:hAnsi="Times New Roman"/>
          <w:sz w:val="24"/>
          <w:szCs w:val="24"/>
          <w:lang w:val="es-UY"/>
        </w:rPr>
        <w:t xml:space="preserve"> </w:t>
      </w:r>
      <w:proofErr w:type="spellStart"/>
      <w:r w:rsidR="002423BB" w:rsidRPr="00066BE2">
        <w:rPr>
          <w:rFonts w:ascii="Times New Roman" w:hAnsi="Times New Roman"/>
          <w:sz w:val="24"/>
          <w:szCs w:val="24"/>
          <w:lang w:val="es-UY"/>
        </w:rPr>
        <w:t>generală</w:t>
      </w:r>
      <w:proofErr w:type="spellEnd"/>
      <w:r w:rsidR="002423BB" w:rsidRPr="00066BE2">
        <w:rPr>
          <w:rFonts w:ascii="Times New Roman" w:hAnsi="Times New Roman"/>
          <w:sz w:val="24"/>
          <w:szCs w:val="24"/>
          <w:lang w:val="es-UY"/>
        </w:rPr>
        <w:t xml:space="preserve"> de </w:t>
      </w:r>
      <w:proofErr w:type="spellStart"/>
      <w:r w:rsidR="002423BB" w:rsidRPr="00066BE2">
        <w:rPr>
          <w:rFonts w:ascii="Times New Roman" w:hAnsi="Times New Roman"/>
          <w:sz w:val="24"/>
          <w:szCs w:val="24"/>
          <w:lang w:val="es-UY"/>
        </w:rPr>
        <w:t>spirit</w:t>
      </w:r>
      <w:proofErr w:type="spellEnd"/>
    </w:p>
    <w:p w14:paraId="6FB8428C" w14:textId="01A48D1A" w:rsidR="00985EC1" w:rsidRPr="00066BE2" w:rsidRDefault="00985EC1" w:rsidP="00985EC1">
      <w:pPr>
        <w:spacing w:after="0" w:line="240" w:lineRule="auto"/>
        <w:rPr>
          <w:rFonts w:ascii="Times New Roman" w:hAnsi="Times New Roman"/>
          <w:sz w:val="24"/>
          <w:szCs w:val="24"/>
        </w:rPr>
      </w:pPr>
      <w:r w:rsidRPr="00066BE2">
        <w:rPr>
          <w:rFonts w:ascii="Times New Roman" w:hAnsi="Times New Roman"/>
          <w:sz w:val="24"/>
          <w:szCs w:val="24"/>
        </w:rPr>
        <w:t>•</w:t>
      </w:r>
      <w:r w:rsidRPr="00066BE2">
        <w:rPr>
          <w:rFonts w:ascii="Times New Roman" w:hAnsi="Times New Roman"/>
          <w:sz w:val="24"/>
          <w:szCs w:val="24"/>
        </w:rPr>
        <w:tab/>
      </w:r>
      <w:r w:rsidR="009E6430" w:rsidRPr="00066BE2">
        <w:rPr>
          <w:rFonts w:ascii="Times New Roman" w:hAnsi="Times New Roman"/>
          <w:sz w:val="24"/>
          <w:szCs w:val="24"/>
        </w:rPr>
        <w:t>i</w:t>
      </w:r>
      <w:r w:rsidR="00AB1ED5" w:rsidRPr="00066BE2">
        <w:rPr>
          <w:rFonts w:ascii="Times New Roman" w:hAnsi="Times New Roman"/>
          <w:sz w:val="24"/>
          <w:szCs w:val="24"/>
        </w:rPr>
        <w:t>nvestiția în educație este o investiție pe termen lung, este cea mai sigură investiție în dezvoltarea unei comunități, iar prin prezentul proiect se doreste</w:t>
      </w:r>
      <w:r w:rsidR="00AB1ED5" w:rsidRPr="00066BE2">
        <w:rPr>
          <w:rFonts w:ascii="Times New Roman" w:hAnsi="Times New Roman"/>
          <w:bCs/>
          <w:iCs/>
          <w:sz w:val="24"/>
          <w:szCs w:val="24"/>
        </w:rPr>
        <w:t xml:space="preserve"> reducerea  diferentelor  intre </w:t>
      </w:r>
      <w:r w:rsidR="00AB1ED5" w:rsidRPr="00066BE2">
        <w:rPr>
          <w:rFonts w:ascii="Times New Roman" w:hAnsi="Times New Roman"/>
          <w:bCs/>
          <w:iCs/>
          <w:sz w:val="24"/>
          <w:szCs w:val="24"/>
        </w:rPr>
        <w:lastRenderedPageBreak/>
        <w:t>unitatile de invatamant si se ofera posibilitatea elevilor sa beneficieze de aceleasi conditii de invatare</w:t>
      </w:r>
    </w:p>
    <w:p w14:paraId="0ADDEF5F" w14:textId="74685B69" w:rsidR="00985EC1" w:rsidRPr="00066BE2" w:rsidRDefault="00985EC1" w:rsidP="00985EC1">
      <w:pPr>
        <w:spacing w:after="0" w:line="240" w:lineRule="auto"/>
        <w:rPr>
          <w:rFonts w:ascii="Times New Roman" w:hAnsi="Times New Roman"/>
          <w:sz w:val="24"/>
          <w:szCs w:val="24"/>
        </w:rPr>
      </w:pPr>
      <w:r w:rsidRPr="00066BE2">
        <w:rPr>
          <w:rFonts w:ascii="Times New Roman" w:hAnsi="Times New Roman"/>
          <w:sz w:val="24"/>
          <w:szCs w:val="24"/>
        </w:rPr>
        <w:t>•</w:t>
      </w:r>
      <w:r w:rsidRPr="00066BE2">
        <w:rPr>
          <w:rFonts w:ascii="Times New Roman" w:hAnsi="Times New Roman"/>
          <w:sz w:val="24"/>
          <w:szCs w:val="24"/>
        </w:rPr>
        <w:tab/>
      </w:r>
      <w:r w:rsidR="000026B9" w:rsidRPr="00066BE2">
        <w:rPr>
          <w:rFonts w:ascii="Times New Roman" w:hAnsi="Times New Roman"/>
          <w:sz w:val="24"/>
          <w:szCs w:val="24"/>
        </w:rPr>
        <w:t>i</w:t>
      </w:r>
      <w:r w:rsidR="007E41BF" w:rsidRPr="00066BE2">
        <w:rPr>
          <w:rFonts w:ascii="Times New Roman" w:hAnsi="Times New Roman"/>
          <w:sz w:val="24"/>
          <w:szCs w:val="24"/>
        </w:rPr>
        <w:t>nfrastructura educațională din România necesită îmbunătățiri masive pentru a îndeplini exigențele organizării unui proces educațional modern și incluziv.Problemele de calitate a infrastructurii afectează, în mod deosebit, unitățile de învățământ din mediul rural, dar și pe cele aglomerate din mediul urban.</w:t>
      </w:r>
    </w:p>
    <w:p w14:paraId="7F34C262" w14:textId="1A656934" w:rsidR="00985EC1" w:rsidRPr="00066BE2" w:rsidRDefault="00985EC1" w:rsidP="00985EC1">
      <w:pPr>
        <w:spacing w:after="0" w:line="240" w:lineRule="auto"/>
        <w:rPr>
          <w:rFonts w:ascii="Times New Roman" w:hAnsi="Times New Roman"/>
          <w:sz w:val="24"/>
          <w:szCs w:val="24"/>
        </w:rPr>
      </w:pPr>
      <w:r w:rsidRPr="00066BE2">
        <w:rPr>
          <w:rFonts w:ascii="Times New Roman" w:hAnsi="Times New Roman"/>
          <w:sz w:val="24"/>
          <w:szCs w:val="24"/>
        </w:rPr>
        <w:t>•</w:t>
      </w:r>
      <w:r w:rsidRPr="00066BE2">
        <w:rPr>
          <w:rFonts w:ascii="Times New Roman" w:hAnsi="Times New Roman"/>
          <w:sz w:val="24"/>
          <w:szCs w:val="24"/>
        </w:rPr>
        <w:tab/>
      </w:r>
      <w:r w:rsidR="00FB0015" w:rsidRPr="00066BE2">
        <w:rPr>
          <w:rFonts w:ascii="Times New Roman" w:hAnsi="Times New Roman"/>
          <w:sz w:val="24"/>
          <w:szCs w:val="24"/>
        </w:rPr>
        <w:t>in Scoala Gimnaziala</w:t>
      </w:r>
      <w:r w:rsidR="005A2AE0" w:rsidRPr="00066BE2">
        <w:rPr>
          <w:rFonts w:ascii="Times New Roman" w:hAnsi="Times New Roman"/>
          <w:sz w:val="24"/>
          <w:szCs w:val="24"/>
        </w:rPr>
        <w:t xml:space="preserve"> </w:t>
      </w:r>
      <w:r w:rsidR="00ED303F" w:rsidRPr="00066BE2">
        <w:rPr>
          <w:rFonts w:ascii="Times New Roman" w:hAnsi="Times New Roman"/>
          <w:sz w:val="24"/>
          <w:szCs w:val="24"/>
        </w:rPr>
        <w:t>Liviu Dan Mociu</w:t>
      </w:r>
      <w:r w:rsidR="00FB0015" w:rsidRPr="00066BE2">
        <w:rPr>
          <w:rFonts w:ascii="Times New Roman" w:hAnsi="Times New Roman"/>
          <w:sz w:val="24"/>
          <w:szCs w:val="24"/>
        </w:rPr>
        <w:t xml:space="preserve"> , datorita faptului ca exista o  infrastructura precară și dotări inadecvate, acestea  reprezintă un factor în ceea ce priveste perpetuarea inechității, reducerea atractivității școlii  pentru cadrele didactice bine pregătite si scaderea nivelului educational .</w:t>
      </w:r>
    </w:p>
    <w:p w14:paraId="2612369E" w14:textId="77777777" w:rsidR="00985EC1" w:rsidRPr="00066BE2" w:rsidRDefault="00985EC1" w:rsidP="00985EC1">
      <w:pPr>
        <w:spacing w:after="0" w:line="240" w:lineRule="auto"/>
        <w:rPr>
          <w:rFonts w:ascii="Times New Roman" w:hAnsi="Times New Roman"/>
          <w:sz w:val="24"/>
          <w:szCs w:val="24"/>
        </w:rPr>
      </w:pPr>
    </w:p>
    <w:p w14:paraId="4E38EAFD" w14:textId="77777777" w:rsidR="00985EC1" w:rsidRPr="00066BE2" w:rsidRDefault="00985EC1" w:rsidP="00F073BF">
      <w:pPr>
        <w:spacing w:after="0"/>
        <w:rPr>
          <w:rFonts w:ascii="Times New Roman" w:hAnsi="Times New Roman"/>
          <w:b/>
          <w:bCs/>
          <w:sz w:val="24"/>
          <w:szCs w:val="24"/>
        </w:rPr>
      </w:pPr>
    </w:p>
    <w:p w14:paraId="4546F44A" w14:textId="6149F397" w:rsidR="00CD1960" w:rsidRPr="00742EE8" w:rsidRDefault="00CD1960" w:rsidP="00D64154">
      <w:pPr>
        <w:pStyle w:val="ListParagraph"/>
        <w:suppressAutoHyphens/>
        <w:spacing w:line="276" w:lineRule="auto"/>
        <w:jc w:val="both"/>
        <w:rPr>
          <w:b/>
          <w:bCs/>
          <w:lang w:val="it-IT"/>
        </w:rPr>
      </w:pPr>
      <w:r w:rsidRPr="00742EE8">
        <w:rPr>
          <w:b/>
          <w:bCs/>
          <w:lang w:val="it-IT"/>
        </w:rPr>
        <w:t xml:space="preserve">2.3 Informatii despre beneficiile anticipate de catre Autoritatea/ entitatea contractanta </w:t>
      </w:r>
    </w:p>
    <w:p w14:paraId="778D8C76" w14:textId="12518414" w:rsidR="002140EE" w:rsidRPr="00066BE2" w:rsidRDefault="002140EE" w:rsidP="002140EE">
      <w:pPr>
        <w:spacing w:after="0" w:line="240" w:lineRule="auto"/>
        <w:rPr>
          <w:rFonts w:ascii="Times New Roman" w:hAnsi="Times New Roman"/>
          <w:sz w:val="24"/>
          <w:szCs w:val="24"/>
        </w:rPr>
      </w:pPr>
      <w:r w:rsidRPr="00066BE2">
        <w:rPr>
          <w:rFonts w:ascii="Times New Roman" w:hAnsi="Times New Roman"/>
          <w:sz w:val="24"/>
          <w:szCs w:val="24"/>
        </w:rPr>
        <w:t xml:space="preserve">Investitia constand in </w:t>
      </w:r>
      <w:r w:rsidR="00C47A23" w:rsidRPr="00066BE2">
        <w:rPr>
          <w:rFonts w:ascii="Times New Roman" w:hAnsi="Times New Roman"/>
          <w:sz w:val="24"/>
          <w:szCs w:val="24"/>
        </w:rPr>
        <w:t xml:space="preserve">dotarea cu  </w:t>
      </w:r>
      <w:r w:rsidR="00895B25" w:rsidRPr="00066BE2">
        <w:rPr>
          <w:rFonts w:ascii="Arial" w:eastAsia="SimSun" w:hAnsi="Arial" w:cs="Arial"/>
          <w:b/>
          <w:lang w:eastAsia="zh-CN"/>
        </w:rPr>
        <w:t>mobilier</w:t>
      </w:r>
      <w:r w:rsidR="002E255E">
        <w:rPr>
          <w:rFonts w:ascii="Arial" w:eastAsia="SimSun" w:hAnsi="Arial" w:cs="Arial"/>
          <w:b/>
          <w:lang w:eastAsia="zh-CN"/>
        </w:rPr>
        <w:t>, echipamente IT</w:t>
      </w:r>
      <w:r w:rsidR="002E255E" w:rsidRPr="00066BE2">
        <w:rPr>
          <w:rFonts w:ascii="Arial" w:eastAsia="SimSun" w:hAnsi="Arial" w:cs="Arial"/>
          <w:b/>
          <w:lang w:eastAsia="zh-CN"/>
        </w:rPr>
        <w:t xml:space="preserve"> </w:t>
      </w:r>
      <w:r w:rsidR="00895B25" w:rsidRPr="00066BE2">
        <w:rPr>
          <w:rFonts w:ascii="Arial" w:eastAsia="SimSun" w:hAnsi="Arial" w:cs="Arial"/>
          <w:b/>
          <w:lang w:eastAsia="zh-CN"/>
        </w:rPr>
        <w:t xml:space="preserve">și materiale didactice pentru dotarea unui </w:t>
      </w:r>
      <w:r w:rsidR="00895B25" w:rsidRPr="00066BE2">
        <w:rPr>
          <w:rFonts w:ascii="Arial" w:hAnsi="Arial" w:cs="Arial"/>
          <w:b/>
          <w:lang w:eastAsia="ro-RO"/>
        </w:rPr>
        <w:t xml:space="preserve">cabinet de consiliere și asistență psihopedagogică </w:t>
      </w:r>
      <w:r w:rsidR="00C47A23" w:rsidRPr="00066BE2">
        <w:rPr>
          <w:rFonts w:ascii="Times New Roman" w:hAnsi="Times New Roman"/>
          <w:sz w:val="24"/>
          <w:szCs w:val="24"/>
        </w:rPr>
        <w:t xml:space="preserve">a unitatilor de invatamant primar si gimnazial in comuna </w:t>
      </w:r>
      <w:r w:rsidR="00ED303F" w:rsidRPr="00066BE2">
        <w:rPr>
          <w:rFonts w:ascii="Times New Roman" w:hAnsi="Times New Roman"/>
          <w:sz w:val="24"/>
          <w:szCs w:val="24"/>
        </w:rPr>
        <w:t>Mociu</w:t>
      </w:r>
      <w:r w:rsidR="00C47A23" w:rsidRPr="00066BE2">
        <w:rPr>
          <w:rFonts w:ascii="Times New Roman" w:hAnsi="Times New Roman"/>
          <w:sz w:val="24"/>
          <w:szCs w:val="24"/>
        </w:rPr>
        <w:t>,</w:t>
      </w:r>
      <w:r w:rsidRPr="00066BE2">
        <w:rPr>
          <w:rFonts w:ascii="Times New Roman" w:hAnsi="Times New Roman"/>
          <w:sz w:val="24"/>
          <w:szCs w:val="24"/>
        </w:rPr>
        <w:t xml:space="preserve"> avand in vedere urmatoarele:</w:t>
      </w:r>
    </w:p>
    <w:p w14:paraId="0C528E12" w14:textId="77777777" w:rsidR="002140EE" w:rsidRPr="00066BE2" w:rsidRDefault="002140EE" w:rsidP="002140EE">
      <w:pPr>
        <w:spacing w:after="0" w:line="240" w:lineRule="auto"/>
        <w:rPr>
          <w:rFonts w:ascii="Times New Roman" w:hAnsi="Times New Roman"/>
          <w:sz w:val="24"/>
          <w:szCs w:val="24"/>
        </w:rPr>
      </w:pPr>
    </w:p>
    <w:p w14:paraId="0CDF8617" w14:textId="77777777" w:rsidR="002140EE" w:rsidRPr="00066BE2" w:rsidRDefault="002140EE" w:rsidP="002140EE">
      <w:pPr>
        <w:spacing w:after="0" w:line="240" w:lineRule="auto"/>
        <w:rPr>
          <w:rFonts w:ascii="Times New Roman" w:hAnsi="Times New Roman"/>
          <w:sz w:val="24"/>
          <w:szCs w:val="24"/>
        </w:rPr>
      </w:pPr>
    </w:p>
    <w:p w14:paraId="6A823214" w14:textId="77777777" w:rsidR="00CD3BB1" w:rsidRPr="00066BE2" w:rsidRDefault="00CD3BB1" w:rsidP="00CD3BB1">
      <w:pPr>
        <w:rPr>
          <w:rFonts w:ascii="Times New Roman" w:hAnsi="Times New Roman"/>
          <w:sz w:val="24"/>
          <w:szCs w:val="24"/>
        </w:rPr>
      </w:pPr>
      <w:r w:rsidRPr="00066BE2">
        <w:rPr>
          <w:rFonts w:ascii="Times New Roman" w:hAnsi="Times New Roman"/>
          <w:sz w:val="24"/>
          <w:szCs w:val="24"/>
        </w:rPr>
        <w:t>-de a asigura infrastructura si resursele tehnologice necesare pentru unitatatea de invatamant cu accent pe zonele defavorizate (in special zonele rurale) permițând accesul elevilor la tehnologie prin laboratoare informatice și echipamente dedicate.</w:t>
      </w:r>
    </w:p>
    <w:p w14:paraId="1FC8238D" w14:textId="77777777" w:rsidR="00CD3BB1" w:rsidRPr="00066BE2" w:rsidRDefault="00CD3BB1" w:rsidP="00CD3BB1">
      <w:pPr>
        <w:rPr>
          <w:rFonts w:ascii="Times New Roman" w:hAnsi="Times New Roman"/>
          <w:sz w:val="24"/>
          <w:szCs w:val="24"/>
        </w:rPr>
      </w:pPr>
      <w:r w:rsidRPr="00066BE2">
        <w:rPr>
          <w:rFonts w:ascii="Times New Roman" w:hAnsi="Times New Roman"/>
          <w:sz w:val="24"/>
          <w:szCs w:val="24"/>
        </w:rPr>
        <w:t xml:space="preserve">-sporirea calitatii  siguranței mediilor de învățare, inclusiv în ceea ce privește reglementările pentru materiale didactice, mobilier, echipamente de laborator </w:t>
      </w:r>
    </w:p>
    <w:p w14:paraId="5C089C7B" w14:textId="66E1CD63" w:rsidR="00CD3BB1" w:rsidRPr="00066BE2" w:rsidRDefault="00CD3BB1" w:rsidP="00CD3BB1">
      <w:pPr>
        <w:rPr>
          <w:rFonts w:ascii="Times New Roman" w:hAnsi="Times New Roman"/>
          <w:sz w:val="24"/>
          <w:szCs w:val="24"/>
        </w:rPr>
      </w:pPr>
      <w:r w:rsidRPr="00066BE2">
        <w:rPr>
          <w:rFonts w:ascii="Times New Roman" w:hAnsi="Times New Roman"/>
          <w:sz w:val="24"/>
          <w:szCs w:val="24"/>
        </w:rPr>
        <w:t xml:space="preserve">-de a oferi  dotările necesare pentru îndeplinirea standardelor de calitate în sălile de clasă, </w:t>
      </w:r>
    </w:p>
    <w:p w14:paraId="79122003" w14:textId="77777777" w:rsidR="002140EE" w:rsidRPr="00066BE2" w:rsidRDefault="002140EE" w:rsidP="00CD1960">
      <w:pPr>
        <w:rPr>
          <w:rFonts w:ascii="Times New Roman" w:hAnsi="Times New Roman"/>
          <w:sz w:val="24"/>
          <w:szCs w:val="24"/>
        </w:rPr>
      </w:pPr>
    </w:p>
    <w:p w14:paraId="55C132F2" w14:textId="30F9C548" w:rsidR="00CD1960" w:rsidRPr="00066BE2" w:rsidRDefault="00CD1960" w:rsidP="00CD1960">
      <w:pPr>
        <w:rPr>
          <w:rFonts w:ascii="Times New Roman" w:hAnsi="Times New Roman"/>
          <w:b/>
          <w:bCs/>
          <w:sz w:val="24"/>
          <w:szCs w:val="24"/>
        </w:rPr>
      </w:pPr>
      <w:r w:rsidRPr="00066BE2">
        <w:rPr>
          <w:rFonts w:ascii="Times New Roman" w:hAnsi="Times New Roman"/>
          <w:b/>
          <w:bCs/>
          <w:sz w:val="24"/>
          <w:szCs w:val="24"/>
        </w:rPr>
        <w:t xml:space="preserve">2.4 Alte initiative/proiecte/programe asociate cu aceasta achizitie de produse, daca este cazul </w:t>
      </w:r>
    </w:p>
    <w:p w14:paraId="5DE35752" w14:textId="77777777" w:rsidR="008E0409" w:rsidRPr="00066BE2" w:rsidRDefault="008E0409" w:rsidP="000F2BF2">
      <w:pPr>
        <w:numPr>
          <w:ilvl w:val="0"/>
          <w:numId w:val="4"/>
        </w:numPr>
        <w:spacing w:after="0" w:line="240" w:lineRule="auto"/>
        <w:jc w:val="both"/>
        <w:rPr>
          <w:rFonts w:ascii="Times New Roman" w:hAnsi="Times New Roman"/>
          <w:i/>
          <w:iCs/>
          <w:sz w:val="24"/>
          <w:szCs w:val="24"/>
        </w:rPr>
      </w:pPr>
      <w:r w:rsidRPr="00066BE2">
        <w:rPr>
          <w:rFonts w:ascii="Times New Roman" w:hAnsi="Times New Roman"/>
          <w:i/>
          <w:iCs/>
          <w:sz w:val="24"/>
          <w:szCs w:val="24"/>
        </w:rPr>
        <w:t xml:space="preserve">Corelarea cu proiecte in curs de implementare </w:t>
      </w:r>
    </w:p>
    <w:p w14:paraId="7599C2AC" w14:textId="77777777" w:rsidR="008E0409" w:rsidRPr="00066BE2" w:rsidRDefault="008E0409" w:rsidP="008E0409">
      <w:pPr>
        <w:spacing w:after="0" w:line="240" w:lineRule="auto"/>
        <w:rPr>
          <w:rFonts w:ascii="Times New Roman" w:hAnsi="Times New Roman"/>
          <w:sz w:val="24"/>
          <w:szCs w:val="24"/>
        </w:rPr>
      </w:pPr>
    </w:p>
    <w:p w14:paraId="1F352095" w14:textId="60D37D1F" w:rsidR="00150E4F" w:rsidRPr="00066BE2" w:rsidRDefault="00150E4F" w:rsidP="00150E4F">
      <w:pPr>
        <w:spacing w:before="180" w:after="120" w:line="240" w:lineRule="auto"/>
        <w:jc w:val="both"/>
        <w:rPr>
          <w:rFonts w:ascii="Times New Roman" w:eastAsia="Times New Roman" w:hAnsi="Times New Roman"/>
          <w:sz w:val="24"/>
          <w:szCs w:val="24"/>
        </w:rPr>
      </w:pPr>
      <w:r w:rsidRPr="00066BE2">
        <w:rPr>
          <w:rFonts w:ascii="Times New Roman" w:eastAsia="Times New Roman" w:hAnsi="Times New Roman"/>
          <w:color w:val="000000"/>
          <w:sz w:val="24"/>
          <w:szCs w:val="24"/>
        </w:rPr>
        <w:t xml:space="preserve"> In legatura cu acest proiect , in cadrul aceluiasi contract de finantare , sunt cuprinse </w:t>
      </w:r>
      <w:r w:rsidR="005516BA" w:rsidRPr="00066BE2">
        <w:rPr>
          <w:rFonts w:ascii="Times New Roman" w:eastAsia="Times New Roman" w:hAnsi="Times New Roman"/>
          <w:color w:val="000000"/>
          <w:sz w:val="24"/>
          <w:szCs w:val="24"/>
        </w:rPr>
        <w:t>c</w:t>
      </w:r>
      <w:r w:rsidR="00286170" w:rsidRPr="00066BE2">
        <w:rPr>
          <w:rFonts w:ascii="Times New Roman" w:eastAsia="Times New Roman" w:hAnsi="Times New Roman"/>
          <w:color w:val="000000"/>
          <w:sz w:val="24"/>
          <w:szCs w:val="24"/>
        </w:rPr>
        <w:t xml:space="preserve">omponentele </w:t>
      </w:r>
      <w:r w:rsidR="005516BA" w:rsidRPr="00066BE2">
        <w:rPr>
          <w:rFonts w:ascii="Times New Roman" w:eastAsia="Times New Roman" w:hAnsi="Times New Roman"/>
          <w:color w:val="000000"/>
          <w:sz w:val="24"/>
          <w:szCs w:val="24"/>
        </w:rPr>
        <w:t>C15 – I.</w:t>
      </w:r>
      <w:r w:rsidR="00190D75" w:rsidRPr="00066BE2">
        <w:rPr>
          <w:rFonts w:ascii="Times New Roman" w:eastAsia="Times New Roman" w:hAnsi="Times New Roman"/>
          <w:color w:val="000000"/>
          <w:sz w:val="24"/>
          <w:szCs w:val="24"/>
        </w:rPr>
        <w:t>9</w:t>
      </w:r>
    </w:p>
    <w:p w14:paraId="3E7D9ADA" w14:textId="77777777" w:rsidR="002140EE" w:rsidRPr="00066BE2" w:rsidRDefault="002140EE" w:rsidP="00CD1960">
      <w:pPr>
        <w:rPr>
          <w:rFonts w:ascii="Times New Roman" w:hAnsi="Times New Roman"/>
          <w:sz w:val="24"/>
          <w:szCs w:val="24"/>
        </w:rPr>
      </w:pPr>
    </w:p>
    <w:p w14:paraId="09AD5704" w14:textId="77777777" w:rsidR="00CD1960" w:rsidRPr="00066BE2" w:rsidRDefault="00CD1960" w:rsidP="00CD1960">
      <w:pPr>
        <w:rPr>
          <w:rFonts w:ascii="Times New Roman" w:hAnsi="Times New Roman"/>
          <w:b/>
          <w:bCs/>
          <w:sz w:val="24"/>
          <w:szCs w:val="24"/>
        </w:rPr>
      </w:pPr>
      <w:r w:rsidRPr="00066BE2">
        <w:rPr>
          <w:rFonts w:ascii="Times New Roman" w:hAnsi="Times New Roman"/>
          <w:b/>
          <w:bCs/>
          <w:sz w:val="24"/>
          <w:szCs w:val="24"/>
        </w:rPr>
        <w:t>2.5 Cadrul general al sectorului in care Autoritatea/entitatea contractanta isi desfasoara activitatea</w:t>
      </w:r>
    </w:p>
    <w:p w14:paraId="59EFE06F" w14:textId="6F16AE8C" w:rsidR="0095096F" w:rsidRPr="00066BE2" w:rsidRDefault="00595657" w:rsidP="00CD1960">
      <w:pPr>
        <w:rPr>
          <w:rFonts w:ascii="Times New Roman" w:hAnsi="Times New Roman"/>
          <w:sz w:val="24"/>
          <w:szCs w:val="24"/>
        </w:rPr>
      </w:pPr>
      <w:r w:rsidRPr="00066BE2">
        <w:rPr>
          <w:rFonts w:ascii="Times New Roman" w:hAnsi="Times New Roman"/>
          <w:sz w:val="24"/>
          <w:szCs w:val="24"/>
        </w:rPr>
        <w:t>Administratie publica</w:t>
      </w:r>
    </w:p>
    <w:p w14:paraId="6281F410" w14:textId="77777777" w:rsidR="00CD1960" w:rsidRPr="00066BE2" w:rsidRDefault="00CD1960" w:rsidP="00CD1960">
      <w:pPr>
        <w:rPr>
          <w:rFonts w:ascii="Times New Roman" w:hAnsi="Times New Roman"/>
          <w:b/>
          <w:bCs/>
          <w:sz w:val="24"/>
          <w:szCs w:val="24"/>
        </w:rPr>
      </w:pPr>
      <w:r w:rsidRPr="00066BE2">
        <w:rPr>
          <w:rFonts w:ascii="Times New Roman" w:hAnsi="Times New Roman"/>
          <w:b/>
          <w:bCs/>
          <w:sz w:val="24"/>
          <w:szCs w:val="24"/>
        </w:rPr>
        <w:t xml:space="preserve">2.6 Factori interesati si rolul acestora, daca este cazul </w:t>
      </w:r>
    </w:p>
    <w:p w14:paraId="31B348A9" w14:textId="77777777" w:rsidR="001F281D" w:rsidRPr="00066BE2" w:rsidRDefault="001F281D" w:rsidP="001F281D">
      <w:pPr>
        <w:spacing w:after="160" w:line="259" w:lineRule="auto"/>
        <w:rPr>
          <w:rFonts w:ascii="Times New Roman" w:hAnsi="Times New Roman"/>
          <w:sz w:val="24"/>
          <w:szCs w:val="24"/>
        </w:rPr>
      </w:pPr>
      <w:r w:rsidRPr="00066BE2">
        <w:rPr>
          <w:rFonts w:ascii="Times New Roman" w:hAnsi="Times New Roman"/>
          <w:sz w:val="24"/>
          <w:szCs w:val="24"/>
        </w:rPr>
        <w:lastRenderedPageBreak/>
        <w:t>Ministerul Educatiei in calitate de coordonator de investii pentru PNRR-C15 Investitiile I.9 si I.11</w:t>
      </w:r>
    </w:p>
    <w:p w14:paraId="018DA303" w14:textId="77777777" w:rsidR="001F281D" w:rsidRPr="00066BE2" w:rsidRDefault="001F281D" w:rsidP="00CD1960">
      <w:pPr>
        <w:rPr>
          <w:rFonts w:ascii="Times New Roman" w:hAnsi="Times New Roman"/>
          <w:b/>
          <w:bCs/>
          <w:sz w:val="24"/>
          <w:szCs w:val="24"/>
        </w:rPr>
      </w:pPr>
    </w:p>
    <w:p w14:paraId="7FFAFD3B" w14:textId="2598F018" w:rsidR="00516CEF" w:rsidRPr="00066BE2" w:rsidRDefault="00816366" w:rsidP="00516CEF">
      <w:pPr>
        <w:rPr>
          <w:rFonts w:ascii="Times New Roman" w:hAnsi="Times New Roman"/>
          <w:b/>
          <w:bCs/>
          <w:sz w:val="24"/>
          <w:szCs w:val="24"/>
        </w:rPr>
      </w:pPr>
      <w:r w:rsidRPr="00066BE2">
        <w:rPr>
          <w:rFonts w:ascii="Times New Roman" w:eastAsia="Times New Roman" w:hAnsi="Times New Roman"/>
          <w:b/>
          <w:bCs/>
          <w:sz w:val="24"/>
          <w:szCs w:val="24"/>
        </w:rPr>
        <w:t xml:space="preserve">3 </w:t>
      </w:r>
      <w:r w:rsidR="00042CAE" w:rsidRPr="00066BE2">
        <w:rPr>
          <w:rFonts w:ascii="Times New Roman" w:eastAsia="Times New Roman" w:hAnsi="Times New Roman"/>
          <w:b/>
          <w:bCs/>
          <w:sz w:val="24"/>
          <w:szCs w:val="24"/>
        </w:rPr>
        <w:t>.</w:t>
      </w:r>
      <w:r w:rsidRPr="00066BE2">
        <w:rPr>
          <w:rFonts w:ascii="Times New Roman" w:eastAsia="Times New Roman" w:hAnsi="Times New Roman"/>
          <w:b/>
          <w:bCs/>
          <w:sz w:val="24"/>
          <w:szCs w:val="24"/>
        </w:rPr>
        <w:t xml:space="preserve"> </w:t>
      </w:r>
      <w:r w:rsidR="000A4FB7" w:rsidRPr="00066BE2">
        <w:rPr>
          <w:rFonts w:ascii="Times New Roman" w:eastAsia="Times New Roman" w:hAnsi="Times New Roman"/>
          <w:b/>
          <w:bCs/>
          <w:sz w:val="24"/>
          <w:szCs w:val="24"/>
        </w:rPr>
        <w:t>P</w:t>
      </w:r>
      <w:r w:rsidRPr="00066BE2">
        <w:rPr>
          <w:rFonts w:ascii="Times New Roman" w:eastAsia="Times New Roman" w:hAnsi="Times New Roman"/>
          <w:b/>
          <w:bCs/>
          <w:sz w:val="24"/>
          <w:szCs w:val="24"/>
        </w:rPr>
        <w:t>rodusel</w:t>
      </w:r>
      <w:r w:rsidR="00042CAE" w:rsidRPr="00066BE2">
        <w:rPr>
          <w:rFonts w:ascii="Times New Roman" w:eastAsia="Times New Roman" w:hAnsi="Times New Roman"/>
          <w:b/>
          <w:bCs/>
          <w:sz w:val="24"/>
          <w:szCs w:val="24"/>
        </w:rPr>
        <w:t>e</w:t>
      </w:r>
      <w:r w:rsidRPr="00066BE2">
        <w:rPr>
          <w:rFonts w:ascii="Times New Roman" w:eastAsia="Times New Roman" w:hAnsi="Times New Roman"/>
          <w:b/>
          <w:bCs/>
          <w:sz w:val="24"/>
          <w:szCs w:val="24"/>
        </w:rPr>
        <w:t xml:space="preserve"> solicitate</w:t>
      </w:r>
    </w:p>
    <w:p w14:paraId="5AD1AEA7" w14:textId="4DAB901B" w:rsidR="00516CEF" w:rsidRPr="00066BE2" w:rsidRDefault="00516CEF" w:rsidP="00516CEF">
      <w:pPr>
        <w:rPr>
          <w:rFonts w:ascii="Times New Roman" w:hAnsi="Times New Roman"/>
          <w:b/>
          <w:bCs/>
          <w:sz w:val="24"/>
          <w:szCs w:val="24"/>
        </w:rPr>
      </w:pPr>
      <w:r w:rsidRPr="00066BE2">
        <w:rPr>
          <w:rFonts w:ascii="Times New Roman" w:hAnsi="Times New Roman"/>
          <w:b/>
          <w:bCs/>
          <w:sz w:val="24"/>
          <w:szCs w:val="24"/>
        </w:rPr>
        <w:t>3.</w:t>
      </w:r>
      <w:r w:rsidR="00595622" w:rsidRPr="00066BE2">
        <w:rPr>
          <w:rFonts w:ascii="Times New Roman" w:hAnsi="Times New Roman"/>
          <w:b/>
          <w:bCs/>
          <w:sz w:val="24"/>
          <w:szCs w:val="24"/>
        </w:rPr>
        <w:t>1.</w:t>
      </w:r>
      <w:r w:rsidRPr="00066BE2">
        <w:rPr>
          <w:rFonts w:ascii="Times New Roman" w:hAnsi="Times New Roman"/>
          <w:b/>
          <w:bCs/>
          <w:sz w:val="24"/>
          <w:szCs w:val="24"/>
        </w:rPr>
        <w:t xml:space="preserve"> Obiectivul general la care contribuie furnizarea produselor </w:t>
      </w:r>
    </w:p>
    <w:p w14:paraId="7A05F3FA" w14:textId="77777777" w:rsidR="00926F36" w:rsidRPr="00066BE2" w:rsidRDefault="00926F36" w:rsidP="00926F36">
      <w:pPr>
        <w:spacing w:after="0" w:line="240" w:lineRule="auto"/>
        <w:rPr>
          <w:rFonts w:ascii="Times New Roman" w:hAnsi="Times New Roman"/>
          <w:sz w:val="24"/>
          <w:szCs w:val="24"/>
        </w:rPr>
      </w:pPr>
      <w:r w:rsidRPr="00066BE2">
        <w:rPr>
          <w:rFonts w:ascii="Times New Roman" w:hAnsi="Times New Roman"/>
          <w:sz w:val="24"/>
          <w:szCs w:val="24"/>
        </w:rPr>
        <w:t xml:space="preserve">Ca obiective generale se numara si  sporirea calității și siguranței mediilor de învățare, inclusiv în ceea ce privește reglementările pentru materiale didactice, mobilier si  echipamente de laborator si cabinete scolare  , dezvoltarea și adoptarea cadrului juridic pentru promovarea tranziției către clădiri verzi în școli precum si acela  este de a oferi dotările necesare pentru îndeplinirea standardelor de calitate în sălile de clasă și în laboratoarele si cabinetele  școlare, inclusiv dotările și echipamente educaționale specializate pentru elevii defavorizați și elevii cu cerințe educaționale speciale. </w:t>
      </w:r>
    </w:p>
    <w:p w14:paraId="40AB7D10" w14:textId="2947E8C2" w:rsidR="00861F2E" w:rsidRPr="00066BE2" w:rsidRDefault="00861F2E" w:rsidP="00926F36">
      <w:pPr>
        <w:spacing w:after="0" w:line="240" w:lineRule="auto"/>
        <w:rPr>
          <w:rFonts w:ascii="Times New Roman" w:hAnsi="Times New Roman"/>
          <w:sz w:val="24"/>
          <w:szCs w:val="24"/>
        </w:rPr>
      </w:pPr>
      <w:r w:rsidRPr="00066BE2">
        <w:rPr>
          <w:rFonts w:ascii="Times New Roman" w:hAnsi="Times New Roman"/>
          <w:sz w:val="24"/>
          <w:szCs w:val="24"/>
        </w:rPr>
        <w:t>Pentru cresterea calitatii vietii generatiilor viitoare se doreste crearea unei infrastructuri de calitate, a unui sistem de educație echitabil și a unor servicii esențiale privind oferta educațională atat pentru mediul urban cat mai ales pentru mediul rural.</w:t>
      </w:r>
    </w:p>
    <w:p w14:paraId="3BD99003" w14:textId="76CB13DC" w:rsidR="00516CEF" w:rsidRPr="00066BE2" w:rsidRDefault="00CA1202" w:rsidP="00516CEF">
      <w:pPr>
        <w:spacing w:after="0" w:line="240" w:lineRule="auto"/>
        <w:rPr>
          <w:rFonts w:ascii="Times New Roman" w:hAnsi="Times New Roman"/>
          <w:sz w:val="24"/>
          <w:szCs w:val="24"/>
        </w:rPr>
      </w:pPr>
      <w:r w:rsidRPr="00066BE2">
        <w:rPr>
          <w:rFonts w:ascii="Times New Roman" w:hAnsi="Times New Roman"/>
          <w:sz w:val="24"/>
          <w:szCs w:val="24"/>
        </w:rPr>
        <w:t>Produsele care vor face obiectul achizițiilor pentru dotările privind digitalizarea mediilor de învățare din învățământul preuniversitar și infrastructură școlară vor fi calitative, moderne, adaptate vârstei elevilor, astfel încât să fie creat un mediu de lucru plăcut și sănătos.</w:t>
      </w:r>
    </w:p>
    <w:p w14:paraId="7D0EF0FB" w14:textId="5199AB92" w:rsidR="00635D4C" w:rsidRPr="00066BE2" w:rsidRDefault="00635D4C" w:rsidP="00635D4C">
      <w:pPr>
        <w:spacing w:after="0" w:line="240" w:lineRule="auto"/>
        <w:rPr>
          <w:rFonts w:ascii="Times New Roman" w:hAnsi="Times New Roman"/>
          <w:sz w:val="24"/>
          <w:szCs w:val="24"/>
        </w:rPr>
      </w:pPr>
      <w:r w:rsidRPr="00066BE2">
        <w:rPr>
          <w:rFonts w:ascii="Times New Roman" w:hAnsi="Times New Roman"/>
          <w:sz w:val="24"/>
          <w:szCs w:val="24"/>
        </w:rPr>
        <w:t>Starea, locația și tipul infrastructurii educaționale au impact nu numai asupra accesului la educație, ci și asupra calității acesteia, asupra moralului și sănătății mentale a copiilor și cadrelor didactice precum și asupra capacității școlii de a utiliza metode pedagogice moderne, va avea un impact pozitiv si asupra comunitatii in general, pentru ca elevi fericiti , inseamna parinti fericiti si implicit o societate fericita.</w:t>
      </w:r>
    </w:p>
    <w:p w14:paraId="413FD57A" w14:textId="77777777" w:rsidR="00635D4C" w:rsidRPr="00066BE2" w:rsidRDefault="00635D4C" w:rsidP="00635D4C">
      <w:pPr>
        <w:spacing w:after="0" w:line="240" w:lineRule="auto"/>
        <w:rPr>
          <w:rFonts w:ascii="Times New Roman" w:hAnsi="Times New Roman"/>
          <w:sz w:val="24"/>
          <w:szCs w:val="24"/>
        </w:rPr>
      </w:pPr>
      <w:r w:rsidRPr="00066BE2">
        <w:rPr>
          <w:rFonts w:ascii="Times New Roman" w:hAnsi="Times New Roman"/>
          <w:sz w:val="24"/>
          <w:szCs w:val="24"/>
        </w:rPr>
        <w:t xml:space="preserve">   Disponibilitatea unor echipamente performante, a resurselor educaționale deschise optime, adaptabile nivelului elevilor, accesul la biblioteca virtuală și dezvoltarea sistemului digital de educație vor conduce la un proces de predare-învățare-evaluare accesibil și favorabil incluziunii sociale.</w:t>
      </w:r>
    </w:p>
    <w:p w14:paraId="1079EA8A" w14:textId="77777777" w:rsidR="00516CEF" w:rsidRPr="00066BE2" w:rsidRDefault="00516CEF" w:rsidP="00516CEF">
      <w:pPr>
        <w:rPr>
          <w:rFonts w:ascii="Times New Roman" w:hAnsi="Times New Roman"/>
          <w:sz w:val="24"/>
          <w:szCs w:val="24"/>
        </w:rPr>
      </w:pPr>
    </w:p>
    <w:p w14:paraId="3027701F" w14:textId="0989D91D" w:rsidR="00516CEF" w:rsidRPr="00066BE2" w:rsidRDefault="00516CEF" w:rsidP="00516CEF">
      <w:pPr>
        <w:rPr>
          <w:rFonts w:ascii="Times New Roman" w:hAnsi="Times New Roman"/>
          <w:b/>
          <w:bCs/>
          <w:sz w:val="24"/>
          <w:szCs w:val="24"/>
        </w:rPr>
      </w:pPr>
      <w:r w:rsidRPr="00066BE2">
        <w:rPr>
          <w:rFonts w:ascii="Times New Roman" w:hAnsi="Times New Roman"/>
          <w:b/>
          <w:bCs/>
          <w:sz w:val="24"/>
          <w:szCs w:val="24"/>
        </w:rPr>
        <w:t>3.</w:t>
      </w:r>
      <w:r w:rsidR="00595622" w:rsidRPr="00066BE2">
        <w:rPr>
          <w:rFonts w:ascii="Times New Roman" w:hAnsi="Times New Roman"/>
          <w:b/>
          <w:bCs/>
          <w:sz w:val="24"/>
          <w:szCs w:val="24"/>
        </w:rPr>
        <w:t>2</w:t>
      </w:r>
      <w:r w:rsidRPr="00066BE2">
        <w:rPr>
          <w:rFonts w:ascii="Times New Roman" w:hAnsi="Times New Roman"/>
          <w:b/>
          <w:bCs/>
          <w:sz w:val="24"/>
          <w:szCs w:val="24"/>
        </w:rPr>
        <w:t xml:space="preserve"> Obiectivul specific la care contribuire furnizarea produselor </w:t>
      </w:r>
      <w:r w:rsidR="00595622" w:rsidRPr="00066BE2">
        <w:rPr>
          <w:rFonts w:ascii="Times New Roman" w:hAnsi="Times New Roman"/>
          <w:b/>
          <w:bCs/>
          <w:sz w:val="24"/>
          <w:szCs w:val="24"/>
        </w:rPr>
        <w:t xml:space="preserve">,daca e cazul </w:t>
      </w:r>
    </w:p>
    <w:p w14:paraId="353446E1" w14:textId="77777777" w:rsidR="002460C6" w:rsidRPr="00066BE2" w:rsidRDefault="002460C6" w:rsidP="002460C6">
      <w:pPr>
        <w:spacing w:after="0" w:line="240" w:lineRule="auto"/>
        <w:rPr>
          <w:rFonts w:ascii="Times New Roman" w:hAnsi="Times New Roman"/>
          <w:sz w:val="24"/>
          <w:szCs w:val="24"/>
        </w:rPr>
      </w:pPr>
      <w:r w:rsidRPr="00066BE2">
        <w:rPr>
          <w:rFonts w:ascii="Times New Roman" w:hAnsi="Times New Roman"/>
          <w:sz w:val="24"/>
          <w:szCs w:val="24"/>
        </w:rPr>
        <w:t xml:space="preserve">     Obiectivul principal al PNRR in ceea ce priveste educatia o reprezinta creșterea capacității de reziliență a sistemului educațional prin modernizarea infrastructurii educaționale și a dotării aferente, în corelare cu nevoile prezente și viitoare ale pieței forței de muncă, în vederea asigurării participării la un proces educațional de calitate, modern și incluziv.</w:t>
      </w:r>
    </w:p>
    <w:p w14:paraId="318FEF8B" w14:textId="4391A87F" w:rsidR="002460C6" w:rsidRPr="00066BE2" w:rsidRDefault="002460C6" w:rsidP="002460C6">
      <w:pPr>
        <w:spacing w:after="0" w:line="240" w:lineRule="auto"/>
        <w:rPr>
          <w:rFonts w:ascii="Times New Roman" w:hAnsi="Times New Roman"/>
          <w:sz w:val="24"/>
          <w:szCs w:val="24"/>
        </w:rPr>
      </w:pPr>
      <w:r w:rsidRPr="00066BE2">
        <w:rPr>
          <w:rFonts w:ascii="Times New Roman" w:hAnsi="Times New Roman"/>
          <w:sz w:val="24"/>
          <w:szCs w:val="24"/>
        </w:rPr>
        <w:t xml:space="preserve">Unul dintre obiectivele existente în proiectul „România Educată” vizează dezvoltarea unui ecosistem digital de educație și de formare în vederea reducerii decalajelor în învățare. Pentru îndeplinirea acestui obiectiv au fost identificate o serie de măsuri, una dintre acestea fiind „asigurarea dotărilor necesare, atât din punct de vedere hardware, cât și software, pentru dezvoltarea competențelor digitale, în toate unitățile de învățământ”. </w:t>
      </w:r>
    </w:p>
    <w:p w14:paraId="3C5AE3A2" w14:textId="0B801822" w:rsidR="00EB6B89" w:rsidRPr="00066BE2" w:rsidRDefault="00EB6B89" w:rsidP="00EB6B89">
      <w:pPr>
        <w:spacing w:after="0" w:line="240" w:lineRule="auto"/>
        <w:rPr>
          <w:rFonts w:ascii="Times New Roman" w:hAnsi="Times New Roman"/>
          <w:sz w:val="24"/>
          <w:szCs w:val="24"/>
        </w:rPr>
      </w:pPr>
      <w:r w:rsidRPr="00066BE2">
        <w:rPr>
          <w:rFonts w:ascii="Times New Roman" w:hAnsi="Times New Roman"/>
          <w:sz w:val="24"/>
          <w:szCs w:val="24"/>
        </w:rPr>
        <w:t xml:space="preserve">Pentru a dezvolta o educatie bazata pe nevoile elevilor si a combate accesul limitat la educatie ,este necesara crearea unei infrastructuri de calitate , a unui sistem de sistem de educație echitabil </w:t>
      </w:r>
      <w:r w:rsidRPr="00066BE2">
        <w:rPr>
          <w:rFonts w:ascii="Times New Roman" w:hAnsi="Times New Roman"/>
          <w:sz w:val="24"/>
          <w:szCs w:val="24"/>
        </w:rPr>
        <w:lastRenderedPageBreak/>
        <w:t>și a unor servicii esențiale privind oferta educațională, atât în mediul urban, cât și în mediul rural , toate acestea fiind necesare în creșterea calității vieții generațiilor viitoare.</w:t>
      </w:r>
    </w:p>
    <w:p w14:paraId="7C75556B" w14:textId="77777777" w:rsidR="00EB6B89" w:rsidRPr="00066BE2" w:rsidRDefault="00EB6B89" w:rsidP="002460C6">
      <w:pPr>
        <w:spacing w:after="0" w:line="240" w:lineRule="auto"/>
        <w:rPr>
          <w:rFonts w:ascii="Times New Roman" w:hAnsi="Times New Roman"/>
          <w:sz w:val="24"/>
          <w:szCs w:val="24"/>
        </w:rPr>
      </w:pPr>
    </w:p>
    <w:p w14:paraId="4365D882" w14:textId="77777777" w:rsidR="00516CEF" w:rsidRPr="00066BE2" w:rsidRDefault="00516CEF" w:rsidP="00595622">
      <w:pPr>
        <w:spacing w:after="0" w:line="240" w:lineRule="auto"/>
        <w:rPr>
          <w:rFonts w:ascii="Times New Roman" w:hAnsi="Times New Roman"/>
          <w:sz w:val="24"/>
          <w:szCs w:val="24"/>
        </w:rPr>
      </w:pPr>
      <w:r w:rsidRPr="00066BE2">
        <w:rPr>
          <w:b/>
          <w:bCs/>
        </w:rPr>
        <w:t xml:space="preserve"> </w:t>
      </w:r>
    </w:p>
    <w:p w14:paraId="5B8F52C8" w14:textId="2EC01FFC" w:rsidR="00595622" w:rsidRPr="00066BE2" w:rsidRDefault="00B43E29" w:rsidP="00595622">
      <w:pPr>
        <w:spacing w:after="0" w:line="240" w:lineRule="auto"/>
        <w:rPr>
          <w:rFonts w:ascii="Times New Roman" w:hAnsi="Times New Roman"/>
          <w:b/>
          <w:bCs/>
          <w:sz w:val="24"/>
          <w:szCs w:val="24"/>
        </w:rPr>
      </w:pPr>
      <w:r w:rsidRPr="00066BE2">
        <w:rPr>
          <w:rFonts w:ascii="Times New Roman" w:hAnsi="Times New Roman"/>
          <w:b/>
          <w:bCs/>
          <w:sz w:val="24"/>
          <w:szCs w:val="24"/>
        </w:rPr>
        <w:t>3.</w:t>
      </w:r>
      <w:r w:rsidR="00595622" w:rsidRPr="00066BE2">
        <w:rPr>
          <w:rFonts w:ascii="Times New Roman" w:hAnsi="Times New Roman"/>
          <w:b/>
          <w:bCs/>
          <w:sz w:val="24"/>
          <w:szCs w:val="24"/>
        </w:rPr>
        <w:t>3.</w:t>
      </w:r>
      <w:bookmarkStart w:id="3" w:name="_Toc478634970"/>
      <w:r w:rsidR="00595622" w:rsidRPr="00066BE2">
        <w:rPr>
          <w:rFonts w:ascii="Times New Roman" w:hAnsi="Times New Roman"/>
          <w:b/>
          <w:bCs/>
          <w:sz w:val="24"/>
          <w:szCs w:val="24"/>
        </w:rPr>
        <w:t xml:space="preserve"> Descrierea produselor solicitate și, dacă este cazul, a operațiunilor cu titlu accesoriu necesar a fi realizate</w:t>
      </w:r>
      <w:bookmarkEnd w:id="3"/>
      <w:r w:rsidR="00A22190" w:rsidRPr="00066BE2">
        <w:rPr>
          <w:rFonts w:ascii="Times New Roman" w:hAnsi="Times New Roman"/>
          <w:b/>
          <w:bCs/>
          <w:sz w:val="24"/>
          <w:szCs w:val="24"/>
        </w:rPr>
        <w:t xml:space="preserve"> </w:t>
      </w:r>
    </w:p>
    <w:p w14:paraId="4A988944" w14:textId="77777777" w:rsidR="00B540C7" w:rsidRPr="00066BE2" w:rsidRDefault="00B540C7" w:rsidP="00595622">
      <w:pPr>
        <w:spacing w:after="0" w:line="240" w:lineRule="auto"/>
        <w:rPr>
          <w:rFonts w:ascii="Times New Roman" w:hAnsi="Times New Roman"/>
          <w:b/>
          <w:bCs/>
          <w:sz w:val="24"/>
          <w:szCs w:val="24"/>
        </w:rPr>
      </w:pPr>
    </w:p>
    <w:tbl>
      <w:tblPr>
        <w:tblStyle w:val="TableGrid"/>
        <w:tblW w:w="9493" w:type="dxa"/>
        <w:tblLook w:val="04A0" w:firstRow="1" w:lastRow="0" w:firstColumn="1" w:lastColumn="0" w:noHBand="0" w:noVBand="1"/>
      </w:tblPr>
      <w:tblGrid>
        <w:gridCol w:w="536"/>
        <w:gridCol w:w="8957"/>
      </w:tblGrid>
      <w:tr w:rsidR="00CE610E" w:rsidRPr="00066BE2" w14:paraId="696412AD" w14:textId="77777777" w:rsidTr="00CE610E">
        <w:tc>
          <w:tcPr>
            <w:tcW w:w="536" w:type="dxa"/>
          </w:tcPr>
          <w:p w14:paraId="5D101A08" w14:textId="15D94DBA" w:rsidR="00CE610E" w:rsidRPr="00066BE2" w:rsidRDefault="00CE610E" w:rsidP="00010689">
            <w:pPr>
              <w:rPr>
                <w:rFonts w:ascii="Times New Roman" w:hAnsi="Times New Roman"/>
                <w:b/>
                <w:bCs/>
                <w:sz w:val="24"/>
                <w:szCs w:val="24"/>
              </w:rPr>
            </w:pPr>
            <w:r w:rsidRPr="00066BE2">
              <w:rPr>
                <w:rFonts w:ascii="Times New Roman" w:hAnsi="Times New Roman"/>
                <w:sz w:val="24"/>
                <w:szCs w:val="24"/>
                <w:lang w:eastAsia="en-GB"/>
              </w:rPr>
              <w:t>I11</w:t>
            </w:r>
          </w:p>
        </w:tc>
        <w:tc>
          <w:tcPr>
            <w:tcW w:w="8957" w:type="dxa"/>
          </w:tcPr>
          <w:p w14:paraId="67628F02" w14:textId="77777777" w:rsidR="00CE610E" w:rsidRPr="00066BE2" w:rsidRDefault="00CE610E" w:rsidP="00CE610E">
            <w:pPr>
              <w:numPr>
                <w:ilvl w:val="0"/>
                <w:numId w:val="1"/>
              </w:numPr>
              <w:autoSpaceDE w:val="0"/>
              <w:autoSpaceDN w:val="0"/>
              <w:adjustRightInd w:val="0"/>
              <w:spacing w:line="240" w:lineRule="auto"/>
              <w:rPr>
                <w:rFonts w:ascii="Times New Roman" w:eastAsia="Times New Roman" w:hAnsi="Times New Roman"/>
                <w:sz w:val="24"/>
                <w:szCs w:val="24"/>
                <w:lang w:eastAsia="ro-RO"/>
              </w:rPr>
            </w:pPr>
            <w:r w:rsidRPr="00066BE2">
              <w:rPr>
                <w:rFonts w:ascii="Times New Roman" w:eastAsia="Times New Roman" w:hAnsi="Times New Roman"/>
                <w:sz w:val="24"/>
                <w:szCs w:val="24"/>
                <w:lang w:eastAsia="ro-RO"/>
              </w:rPr>
              <w:t xml:space="preserve">Obiectul caietului de sarcini îl constituie </w:t>
            </w:r>
          </w:p>
          <w:p w14:paraId="4DC3985F" w14:textId="474B2E68" w:rsidR="00CE610E" w:rsidRPr="00066BE2" w:rsidRDefault="00CE610E" w:rsidP="00CE610E">
            <w:pPr>
              <w:rPr>
                <w:rFonts w:ascii="Times New Roman" w:hAnsi="Times New Roman"/>
                <w:b/>
                <w:bCs/>
                <w:sz w:val="24"/>
                <w:szCs w:val="24"/>
              </w:rPr>
            </w:pPr>
            <w:r w:rsidRPr="00066BE2">
              <w:rPr>
                <w:b/>
                <w:bCs/>
                <w:color w:val="000000"/>
              </w:rPr>
              <w:t xml:space="preserve"> </w:t>
            </w:r>
            <w:r w:rsidRPr="00066BE2">
              <w:rPr>
                <w:rFonts w:ascii="Arial" w:eastAsia="SimSun" w:hAnsi="Arial" w:cs="Arial"/>
                <w:b/>
                <w:lang w:eastAsia="zh-CN"/>
              </w:rPr>
              <w:t>Achizitia de mobilier</w:t>
            </w:r>
            <w:r w:rsidR="006D21BA">
              <w:rPr>
                <w:rFonts w:ascii="Arial" w:eastAsia="SimSun" w:hAnsi="Arial" w:cs="Arial"/>
                <w:b/>
                <w:lang w:eastAsia="zh-CN"/>
              </w:rPr>
              <w:t>, echipamente IT</w:t>
            </w:r>
            <w:r w:rsidRPr="00066BE2">
              <w:rPr>
                <w:rFonts w:ascii="Arial" w:eastAsia="SimSun" w:hAnsi="Arial" w:cs="Arial"/>
                <w:b/>
                <w:lang w:eastAsia="zh-CN"/>
              </w:rPr>
              <w:t xml:space="preserve"> și materiale didactice pentru dotarea unui </w:t>
            </w:r>
            <w:r w:rsidRPr="00066BE2">
              <w:rPr>
                <w:rFonts w:ascii="Arial" w:hAnsi="Arial" w:cs="Arial"/>
                <w:b/>
                <w:lang w:eastAsia="ro-RO"/>
              </w:rPr>
              <w:t>cabinet de consiliere și asistență psihopedagogică</w:t>
            </w:r>
          </w:p>
        </w:tc>
      </w:tr>
    </w:tbl>
    <w:p w14:paraId="2F92198B" w14:textId="77777777" w:rsidR="00ED303F" w:rsidRPr="00066BE2" w:rsidRDefault="00ED303F" w:rsidP="00C044E7">
      <w:pPr>
        <w:spacing w:after="160" w:line="259" w:lineRule="auto"/>
        <w:jc w:val="both"/>
        <w:rPr>
          <w:rFonts w:ascii="Times New Roman" w:eastAsiaTheme="minorHAnsi" w:hAnsi="Times New Roman"/>
          <w:b/>
          <w:bCs/>
          <w:sz w:val="24"/>
          <w:szCs w:val="24"/>
        </w:rPr>
      </w:pPr>
    </w:p>
    <w:p w14:paraId="4CCDAE48" w14:textId="79543C16" w:rsidR="00E403A0" w:rsidRDefault="00595622" w:rsidP="00C044E7">
      <w:pPr>
        <w:spacing w:after="160" w:line="259" w:lineRule="auto"/>
        <w:jc w:val="both"/>
        <w:rPr>
          <w:rFonts w:ascii="Times New Roman" w:eastAsiaTheme="minorHAnsi" w:hAnsi="Times New Roman"/>
          <w:b/>
          <w:bCs/>
          <w:sz w:val="24"/>
          <w:szCs w:val="24"/>
        </w:rPr>
      </w:pPr>
      <w:r w:rsidRPr="00066BE2">
        <w:rPr>
          <w:rFonts w:ascii="Times New Roman" w:eastAsiaTheme="minorHAnsi" w:hAnsi="Times New Roman"/>
          <w:b/>
          <w:bCs/>
          <w:sz w:val="24"/>
          <w:szCs w:val="24"/>
        </w:rPr>
        <w:t>3.3.1.Produsele solicitate</w:t>
      </w:r>
    </w:p>
    <w:p w14:paraId="637A9417" w14:textId="77777777" w:rsidR="00C12954" w:rsidRPr="00DE5472" w:rsidRDefault="00C12954" w:rsidP="00C12954">
      <w:pPr>
        <w:spacing w:after="160" w:line="259" w:lineRule="auto"/>
        <w:jc w:val="both"/>
        <w:rPr>
          <w:rFonts w:ascii="Arial" w:eastAsiaTheme="minorHAnsi" w:hAnsi="Arial" w:cs="Arial"/>
          <w:b/>
          <w:bCs/>
          <w:sz w:val="24"/>
          <w:szCs w:val="24"/>
        </w:rPr>
      </w:pPr>
    </w:p>
    <w:tbl>
      <w:tblPr>
        <w:tblW w:w="7174" w:type="dxa"/>
        <w:tblLook w:val="04A0" w:firstRow="1" w:lastRow="0" w:firstColumn="1" w:lastColumn="0" w:noHBand="0" w:noVBand="1"/>
      </w:tblPr>
      <w:tblGrid>
        <w:gridCol w:w="563"/>
        <w:gridCol w:w="5368"/>
        <w:gridCol w:w="1243"/>
      </w:tblGrid>
      <w:tr w:rsidR="00C12954" w:rsidRPr="00DE5472" w14:paraId="3013F17B" w14:textId="77777777" w:rsidTr="00E70DF0">
        <w:trPr>
          <w:trHeight w:val="690"/>
        </w:trPr>
        <w:tc>
          <w:tcPr>
            <w:tcW w:w="563"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0902FA9" w14:textId="77777777" w:rsidR="00C12954" w:rsidRPr="00DE5472" w:rsidRDefault="00C12954" w:rsidP="00191932">
            <w:pPr>
              <w:jc w:val="both"/>
              <w:rPr>
                <w:rFonts w:ascii="Arial" w:eastAsia="SimSun" w:hAnsi="Arial" w:cs="Arial"/>
                <w:b/>
                <w:sz w:val="24"/>
                <w:szCs w:val="24"/>
                <w:lang w:val="en-US" w:eastAsia="zh-CN"/>
              </w:rPr>
            </w:pPr>
            <w:proofErr w:type="spellStart"/>
            <w:r w:rsidRPr="00DE5472">
              <w:rPr>
                <w:rFonts w:ascii="Arial" w:eastAsia="SimSun" w:hAnsi="Arial" w:cs="Arial"/>
                <w:b/>
                <w:sz w:val="24"/>
                <w:szCs w:val="24"/>
                <w:lang w:val="en-US" w:eastAsia="zh-CN"/>
              </w:rPr>
              <w:t>Crt</w:t>
            </w:r>
            <w:proofErr w:type="spellEnd"/>
          </w:p>
        </w:tc>
        <w:tc>
          <w:tcPr>
            <w:tcW w:w="5368" w:type="dxa"/>
            <w:tcBorders>
              <w:top w:val="single" w:sz="4" w:space="0" w:color="auto"/>
              <w:left w:val="nil"/>
              <w:bottom w:val="single" w:sz="4" w:space="0" w:color="auto"/>
              <w:right w:val="single" w:sz="4" w:space="0" w:color="auto"/>
            </w:tcBorders>
            <w:shd w:val="clear" w:color="000000" w:fill="D6DCE4"/>
            <w:vAlign w:val="center"/>
            <w:hideMark/>
          </w:tcPr>
          <w:p w14:paraId="66816984"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 xml:space="preserve">Element de </w:t>
            </w:r>
            <w:proofErr w:type="spellStart"/>
            <w:r w:rsidRPr="00DE5472">
              <w:rPr>
                <w:rFonts w:ascii="Arial" w:eastAsia="SimSun" w:hAnsi="Arial" w:cs="Arial"/>
                <w:b/>
                <w:sz w:val="24"/>
                <w:szCs w:val="24"/>
                <w:lang w:val="en-US" w:eastAsia="zh-CN"/>
              </w:rPr>
              <w:t>investitie</w:t>
            </w:r>
            <w:proofErr w:type="spellEnd"/>
          </w:p>
        </w:tc>
        <w:tc>
          <w:tcPr>
            <w:tcW w:w="1243" w:type="dxa"/>
            <w:tcBorders>
              <w:top w:val="single" w:sz="4" w:space="0" w:color="auto"/>
              <w:left w:val="nil"/>
              <w:bottom w:val="single" w:sz="4" w:space="0" w:color="auto"/>
              <w:right w:val="single" w:sz="4" w:space="0" w:color="auto"/>
            </w:tcBorders>
            <w:shd w:val="clear" w:color="000000" w:fill="D6DCE4"/>
            <w:vAlign w:val="center"/>
            <w:hideMark/>
          </w:tcPr>
          <w:p w14:paraId="0DB9E85D" w14:textId="77777777" w:rsidR="00C12954" w:rsidRPr="00DE5472" w:rsidRDefault="00C12954" w:rsidP="00191932">
            <w:pPr>
              <w:jc w:val="both"/>
              <w:rPr>
                <w:rFonts w:ascii="Arial" w:eastAsia="SimSun" w:hAnsi="Arial" w:cs="Arial"/>
                <w:b/>
                <w:sz w:val="24"/>
                <w:szCs w:val="24"/>
                <w:lang w:val="en-US" w:eastAsia="zh-CN"/>
              </w:rPr>
            </w:pPr>
            <w:proofErr w:type="spellStart"/>
            <w:r w:rsidRPr="00DE5472">
              <w:rPr>
                <w:rFonts w:ascii="Arial" w:eastAsia="SimSun" w:hAnsi="Arial" w:cs="Arial"/>
                <w:b/>
                <w:sz w:val="24"/>
                <w:szCs w:val="24"/>
                <w:lang w:val="en-US" w:eastAsia="zh-CN"/>
              </w:rPr>
              <w:t>Cantitate</w:t>
            </w:r>
            <w:proofErr w:type="spellEnd"/>
          </w:p>
        </w:tc>
      </w:tr>
      <w:tr w:rsidR="00C12954" w:rsidRPr="00DE5472" w14:paraId="5C452906"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0823D048"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c>
          <w:tcPr>
            <w:tcW w:w="5368" w:type="dxa"/>
            <w:tcBorders>
              <w:top w:val="nil"/>
              <w:left w:val="nil"/>
              <w:bottom w:val="single" w:sz="4" w:space="0" w:color="auto"/>
              <w:right w:val="single" w:sz="4" w:space="0" w:color="auto"/>
            </w:tcBorders>
            <w:noWrap/>
            <w:vAlign w:val="center"/>
            <w:hideMark/>
          </w:tcPr>
          <w:p w14:paraId="60FA1067" w14:textId="76DC8135" w:rsidR="00C12954" w:rsidRPr="00DE5472" w:rsidRDefault="00C12954" w:rsidP="00191932">
            <w:pPr>
              <w:jc w:val="both"/>
              <w:rPr>
                <w:rFonts w:ascii="Arial" w:eastAsia="SimSun" w:hAnsi="Arial" w:cs="Arial"/>
                <w:b/>
                <w:sz w:val="24"/>
                <w:szCs w:val="24"/>
                <w:lang w:val="en-US" w:eastAsia="zh-CN"/>
              </w:rPr>
            </w:pPr>
            <w:proofErr w:type="spellStart"/>
            <w:r w:rsidRPr="00DE5472">
              <w:rPr>
                <w:rFonts w:ascii="Arial" w:eastAsia="SimSun" w:hAnsi="Arial" w:cs="Arial"/>
                <w:b/>
                <w:sz w:val="24"/>
                <w:szCs w:val="24"/>
                <w:lang w:val="en-US" w:eastAsia="zh-CN"/>
              </w:rPr>
              <w:t>Dulap</w:t>
            </w:r>
            <w:proofErr w:type="spellEnd"/>
            <w:r w:rsidRPr="00DE5472">
              <w:rPr>
                <w:rFonts w:ascii="Arial" w:eastAsia="SimSun" w:hAnsi="Arial" w:cs="Arial"/>
                <w:b/>
                <w:sz w:val="24"/>
                <w:szCs w:val="24"/>
                <w:lang w:val="en-US" w:eastAsia="zh-CN"/>
              </w:rPr>
              <w:t xml:space="preserve"> </w:t>
            </w:r>
            <w:r w:rsidR="007F793D">
              <w:rPr>
                <w:rFonts w:ascii="Arial" w:eastAsia="SimSun" w:hAnsi="Arial" w:cs="Arial"/>
                <w:b/>
                <w:sz w:val="24"/>
                <w:szCs w:val="24"/>
                <w:lang w:val="en-US" w:eastAsia="zh-CN"/>
              </w:rPr>
              <w:t>2</w:t>
            </w:r>
            <w:r w:rsidRPr="00DE5472">
              <w:rPr>
                <w:rFonts w:ascii="Arial" w:eastAsia="SimSun" w:hAnsi="Arial" w:cs="Arial"/>
                <w:b/>
                <w:sz w:val="24"/>
                <w:szCs w:val="24"/>
                <w:lang w:val="en-US" w:eastAsia="zh-CN"/>
              </w:rPr>
              <w:t xml:space="preserve"> </w:t>
            </w:r>
            <w:proofErr w:type="spellStart"/>
            <w:r w:rsidRPr="00DE5472">
              <w:rPr>
                <w:rFonts w:ascii="Arial" w:eastAsia="SimSun" w:hAnsi="Arial" w:cs="Arial"/>
                <w:b/>
                <w:sz w:val="24"/>
                <w:szCs w:val="24"/>
                <w:lang w:val="en-US" w:eastAsia="zh-CN"/>
              </w:rPr>
              <w:t>usi</w:t>
            </w:r>
            <w:proofErr w:type="spellEnd"/>
          </w:p>
        </w:tc>
        <w:tc>
          <w:tcPr>
            <w:tcW w:w="1243" w:type="dxa"/>
            <w:tcBorders>
              <w:top w:val="nil"/>
              <w:left w:val="nil"/>
              <w:bottom w:val="single" w:sz="4" w:space="0" w:color="auto"/>
              <w:right w:val="single" w:sz="4" w:space="0" w:color="auto"/>
            </w:tcBorders>
            <w:noWrap/>
            <w:vAlign w:val="center"/>
            <w:hideMark/>
          </w:tcPr>
          <w:p w14:paraId="74542CBC"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4D146330"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6443A76A"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2</w:t>
            </w:r>
          </w:p>
        </w:tc>
        <w:tc>
          <w:tcPr>
            <w:tcW w:w="5368" w:type="dxa"/>
            <w:tcBorders>
              <w:top w:val="nil"/>
              <w:left w:val="nil"/>
              <w:bottom w:val="single" w:sz="4" w:space="0" w:color="auto"/>
              <w:right w:val="single" w:sz="4" w:space="0" w:color="auto"/>
            </w:tcBorders>
            <w:noWrap/>
            <w:vAlign w:val="center"/>
            <w:hideMark/>
          </w:tcPr>
          <w:p w14:paraId="127A7E5A" w14:textId="6378CC82" w:rsidR="00C12954" w:rsidRPr="00DE5472" w:rsidRDefault="00C12954" w:rsidP="00191932">
            <w:pPr>
              <w:jc w:val="both"/>
              <w:rPr>
                <w:rFonts w:ascii="Arial" w:eastAsia="SimSun" w:hAnsi="Arial" w:cs="Arial"/>
                <w:b/>
                <w:sz w:val="24"/>
                <w:szCs w:val="24"/>
                <w:lang w:val="en-US" w:eastAsia="zh-CN"/>
              </w:rPr>
            </w:pPr>
            <w:proofErr w:type="spellStart"/>
            <w:r w:rsidRPr="00DE5472">
              <w:rPr>
                <w:rFonts w:ascii="Arial" w:eastAsia="SimSun" w:hAnsi="Arial" w:cs="Arial"/>
                <w:b/>
                <w:sz w:val="24"/>
                <w:szCs w:val="24"/>
                <w:lang w:val="en-US" w:eastAsia="zh-CN"/>
              </w:rPr>
              <w:t>Etajera</w:t>
            </w:r>
            <w:proofErr w:type="spellEnd"/>
            <w:r w:rsidRPr="00DE5472">
              <w:rPr>
                <w:rFonts w:ascii="Arial" w:eastAsia="SimSun" w:hAnsi="Arial" w:cs="Arial"/>
                <w:b/>
                <w:sz w:val="24"/>
                <w:szCs w:val="24"/>
                <w:lang w:val="en-US" w:eastAsia="zh-CN"/>
              </w:rPr>
              <w:t xml:space="preserve"> cu </w:t>
            </w:r>
            <w:r w:rsidR="00AE2096">
              <w:rPr>
                <w:rFonts w:ascii="Arial" w:eastAsia="SimSun" w:hAnsi="Arial" w:cs="Arial"/>
                <w:b/>
                <w:sz w:val="24"/>
                <w:szCs w:val="24"/>
                <w:lang w:val="en-US" w:eastAsia="zh-CN"/>
              </w:rPr>
              <w:t>2</w:t>
            </w:r>
            <w:r w:rsidRPr="00DE5472">
              <w:rPr>
                <w:rFonts w:ascii="Arial" w:eastAsia="SimSun" w:hAnsi="Arial" w:cs="Arial"/>
                <w:b/>
                <w:sz w:val="24"/>
                <w:szCs w:val="24"/>
                <w:lang w:val="en-US" w:eastAsia="zh-CN"/>
              </w:rPr>
              <w:t xml:space="preserve"> </w:t>
            </w:r>
            <w:proofErr w:type="spellStart"/>
            <w:r w:rsidRPr="00DE5472">
              <w:rPr>
                <w:rFonts w:ascii="Arial" w:eastAsia="SimSun" w:hAnsi="Arial" w:cs="Arial"/>
                <w:b/>
                <w:sz w:val="24"/>
                <w:szCs w:val="24"/>
                <w:lang w:val="en-US" w:eastAsia="zh-CN"/>
              </w:rPr>
              <w:t>usi</w:t>
            </w:r>
            <w:proofErr w:type="spellEnd"/>
            <w:r w:rsidRPr="00DE5472">
              <w:rPr>
                <w:rFonts w:ascii="Arial" w:eastAsia="SimSun" w:hAnsi="Arial" w:cs="Arial"/>
                <w:b/>
                <w:sz w:val="24"/>
                <w:szCs w:val="24"/>
                <w:lang w:val="en-US" w:eastAsia="zh-CN"/>
              </w:rPr>
              <w:t xml:space="preserve"> </w:t>
            </w:r>
          </w:p>
        </w:tc>
        <w:tc>
          <w:tcPr>
            <w:tcW w:w="1243" w:type="dxa"/>
            <w:tcBorders>
              <w:top w:val="nil"/>
              <w:left w:val="nil"/>
              <w:bottom w:val="single" w:sz="4" w:space="0" w:color="auto"/>
              <w:right w:val="single" w:sz="4" w:space="0" w:color="auto"/>
            </w:tcBorders>
            <w:noWrap/>
            <w:vAlign w:val="center"/>
            <w:hideMark/>
          </w:tcPr>
          <w:p w14:paraId="004E0B4E"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59AE4A5D"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222DF697"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3</w:t>
            </w:r>
          </w:p>
        </w:tc>
        <w:tc>
          <w:tcPr>
            <w:tcW w:w="5368" w:type="dxa"/>
            <w:tcBorders>
              <w:top w:val="nil"/>
              <w:left w:val="nil"/>
              <w:bottom w:val="single" w:sz="4" w:space="0" w:color="auto"/>
              <w:right w:val="single" w:sz="4" w:space="0" w:color="auto"/>
            </w:tcBorders>
            <w:noWrap/>
            <w:vAlign w:val="center"/>
            <w:hideMark/>
          </w:tcPr>
          <w:p w14:paraId="5859D206"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 xml:space="preserve">Masa + 2 </w:t>
            </w:r>
            <w:proofErr w:type="spellStart"/>
            <w:r w:rsidRPr="00DE5472">
              <w:rPr>
                <w:rFonts w:ascii="Arial" w:eastAsia="SimSun" w:hAnsi="Arial" w:cs="Arial"/>
                <w:b/>
                <w:sz w:val="24"/>
                <w:szCs w:val="24"/>
                <w:lang w:val="en-US" w:eastAsia="zh-CN"/>
              </w:rPr>
              <w:t>scaune</w:t>
            </w:r>
            <w:proofErr w:type="spellEnd"/>
          </w:p>
        </w:tc>
        <w:tc>
          <w:tcPr>
            <w:tcW w:w="1243" w:type="dxa"/>
            <w:tcBorders>
              <w:top w:val="nil"/>
              <w:left w:val="nil"/>
              <w:bottom w:val="single" w:sz="4" w:space="0" w:color="auto"/>
              <w:right w:val="single" w:sz="4" w:space="0" w:color="auto"/>
            </w:tcBorders>
            <w:noWrap/>
            <w:vAlign w:val="center"/>
            <w:hideMark/>
          </w:tcPr>
          <w:p w14:paraId="08DB21D9"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6EED03E1"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0E67A509"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4</w:t>
            </w:r>
          </w:p>
        </w:tc>
        <w:tc>
          <w:tcPr>
            <w:tcW w:w="5368" w:type="dxa"/>
            <w:tcBorders>
              <w:top w:val="nil"/>
              <w:left w:val="nil"/>
              <w:bottom w:val="single" w:sz="4" w:space="0" w:color="auto"/>
              <w:right w:val="single" w:sz="4" w:space="0" w:color="auto"/>
            </w:tcBorders>
            <w:noWrap/>
            <w:vAlign w:val="center"/>
            <w:hideMark/>
          </w:tcPr>
          <w:p w14:paraId="3932F62E" w14:textId="77777777" w:rsidR="00C12954" w:rsidRPr="00DE5472" w:rsidRDefault="00C12954" w:rsidP="00191932">
            <w:pPr>
              <w:jc w:val="both"/>
              <w:rPr>
                <w:rFonts w:ascii="Arial" w:eastAsia="SimSun" w:hAnsi="Arial" w:cs="Arial"/>
                <w:b/>
                <w:sz w:val="24"/>
                <w:szCs w:val="24"/>
                <w:lang w:val="en-US" w:eastAsia="zh-CN"/>
              </w:rPr>
            </w:pPr>
            <w:proofErr w:type="spellStart"/>
            <w:r w:rsidRPr="00DE5472">
              <w:rPr>
                <w:rFonts w:ascii="Arial" w:eastAsia="SimSun" w:hAnsi="Arial" w:cs="Arial"/>
                <w:b/>
                <w:sz w:val="24"/>
                <w:szCs w:val="24"/>
                <w:lang w:val="en-US" w:eastAsia="zh-CN"/>
              </w:rPr>
              <w:t>Catedră</w:t>
            </w:r>
            <w:proofErr w:type="spellEnd"/>
            <w:r w:rsidRPr="00DE5472">
              <w:rPr>
                <w:rFonts w:ascii="Arial" w:eastAsia="SimSun" w:hAnsi="Arial" w:cs="Arial"/>
                <w:b/>
                <w:sz w:val="24"/>
                <w:szCs w:val="24"/>
                <w:lang w:val="en-US" w:eastAsia="zh-CN"/>
              </w:rPr>
              <w:t xml:space="preserve"> </w:t>
            </w:r>
            <w:proofErr w:type="spellStart"/>
            <w:r w:rsidRPr="00DE5472">
              <w:rPr>
                <w:rFonts w:ascii="Arial" w:eastAsia="SimSun" w:hAnsi="Arial" w:cs="Arial"/>
                <w:b/>
                <w:sz w:val="24"/>
                <w:szCs w:val="24"/>
                <w:lang w:val="en-US" w:eastAsia="zh-CN"/>
              </w:rPr>
              <w:t>reglabilă</w:t>
            </w:r>
            <w:proofErr w:type="spellEnd"/>
            <w:r w:rsidRPr="00DE5472">
              <w:rPr>
                <w:rFonts w:ascii="Arial" w:eastAsia="SimSun" w:hAnsi="Arial" w:cs="Arial"/>
                <w:b/>
                <w:sz w:val="24"/>
                <w:szCs w:val="24"/>
                <w:lang w:val="en-US" w:eastAsia="zh-CN"/>
              </w:rPr>
              <w:t xml:space="preserve"> pe </w:t>
            </w:r>
            <w:proofErr w:type="spellStart"/>
            <w:r w:rsidRPr="00DE5472">
              <w:rPr>
                <w:rFonts w:ascii="Arial" w:eastAsia="SimSun" w:hAnsi="Arial" w:cs="Arial"/>
                <w:b/>
                <w:sz w:val="24"/>
                <w:szCs w:val="24"/>
                <w:lang w:val="en-US" w:eastAsia="zh-CN"/>
              </w:rPr>
              <w:t>înălțime</w:t>
            </w:r>
            <w:proofErr w:type="spellEnd"/>
          </w:p>
        </w:tc>
        <w:tc>
          <w:tcPr>
            <w:tcW w:w="1243" w:type="dxa"/>
            <w:tcBorders>
              <w:top w:val="nil"/>
              <w:left w:val="nil"/>
              <w:bottom w:val="single" w:sz="4" w:space="0" w:color="auto"/>
              <w:right w:val="single" w:sz="4" w:space="0" w:color="auto"/>
            </w:tcBorders>
            <w:noWrap/>
            <w:vAlign w:val="center"/>
            <w:hideMark/>
          </w:tcPr>
          <w:p w14:paraId="731B071E"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174A9A31"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15BAC3DB"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5</w:t>
            </w:r>
          </w:p>
        </w:tc>
        <w:tc>
          <w:tcPr>
            <w:tcW w:w="5368" w:type="dxa"/>
            <w:tcBorders>
              <w:top w:val="nil"/>
              <w:left w:val="nil"/>
              <w:bottom w:val="single" w:sz="4" w:space="0" w:color="auto"/>
              <w:right w:val="single" w:sz="4" w:space="0" w:color="auto"/>
            </w:tcBorders>
            <w:noWrap/>
            <w:vAlign w:val="center"/>
            <w:hideMark/>
          </w:tcPr>
          <w:p w14:paraId="38F85870" w14:textId="77777777" w:rsidR="00C12954" w:rsidRPr="00DE5472" w:rsidRDefault="00C12954" w:rsidP="00191932">
            <w:pPr>
              <w:jc w:val="both"/>
              <w:rPr>
                <w:rFonts w:ascii="Arial" w:eastAsia="SimSun" w:hAnsi="Arial" w:cs="Arial"/>
                <w:b/>
                <w:sz w:val="24"/>
                <w:szCs w:val="24"/>
                <w:lang w:val="en-US" w:eastAsia="zh-CN"/>
              </w:rPr>
            </w:pPr>
            <w:proofErr w:type="spellStart"/>
            <w:r w:rsidRPr="00DE5472">
              <w:rPr>
                <w:rFonts w:ascii="Arial" w:eastAsia="SimSun" w:hAnsi="Arial" w:cs="Arial"/>
                <w:b/>
                <w:sz w:val="24"/>
                <w:szCs w:val="24"/>
                <w:lang w:val="en-US" w:eastAsia="zh-CN"/>
              </w:rPr>
              <w:t>Scaun</w:t>
            </w:r>
            <w:proofErr w:type="spellEnd"/>
            <w:r w:rsidRPr="00DE5472">
              <w:rPr>
                <w:rFonts w:ascii="Arial" w:eastAsia="SimSun" w:hAnsi="Arial" w:cs="Arial"/>
                <w:b/>
                <w:sz w:val="24"/>
                <w:szCs w:val="24"/>
                <w:lang w:val="en-US" w:eastAsia="zh-CN"/>
              </w:rPr>
              <w:t xml:space="preserve"> ergonomic </w:t>
            </w:r>
            <w:proofErr w:type="spellStart"/>
            <w:r w:rsidRPr="00DE5472">
              <w:rPr>
                <w:rFonts w:ascii="Arial" w:eastAsia="SimSun" w:hAnsi="Arial" w:cs="Arial"/>
                <w:b/>
                <w:sz w:val="24"/>
                <w:szCs w:val="24"/>
                <w:lang w:val="en-US" w:eastAsia="zh-CN"/>
              </w:rPr>
              <w:t>rotativ</w:t>
            </w:r>
            <w:proofErr w:type="spellEnd"/>
          </w:p>
        </w:tc>
        <w:tc>
          <w:tcPr>
            <w:tcW w:w="1243" w:type="dxa"/>
            <w:tcBorders>
              <w:top w:val="nil"/>
              <w:left w:val="nil"/>
              <w:bottom w:val="single" w:sz="4" w:space="0" w:color="auto"/>
              <w:right w:val="single" w:sz="4" w:space="0" w:color="auto"/>
            </w:tcBorders>
            <w:noWrap/>
            <w:vAlign w:val="center"/>
            <w:hideMark/>
          </w:tcPr>
          <w:p w14:paraId="2A659D27"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6FA44DB5"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240A060C"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6</w:t>
            </w:r>
          </w:p>
        </w:tc>
        <w:tc>
          <w:tcPr>
            <w:tcW w:w="5368" w:type="dxa"/>
            <w:tcBorders>
              <w:top w:val="nil"/>
              <w:left w:val="nil"/>
              <w:bottom w:val="single" w:sz="4" w:space="0" w:color="auto"/>
              <w:right w:val="single" w:sz="4" w:space="0" w:color="auto"/>
            </w:tcBorders>
            <w:noWrap/>
            <w:vAlign w:val="center"/>
            <w:hideMark/>
          </w:tcPr>
          <w:p w14:paraId="2F96AF56"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 xml:space="preserve">Placa </w:t>
            </w:r>
            <w:proofErr w:type="spellStart"/>
            <w:r w:rsidRPr="00DE5472">
              <w:rPr>
                <w:rFonts w:ascii="Arial" w:eastAsia="SimSun" w:hAnsi="Arial" w:cs="Arial"/>
                <w:b/>
                <w:sz w:val="24"/>
                <w:szCs w:val="24"/>
                <w:lang w:val="en-US" w:eastAsia="zh-CN"/>
              </w:rPr>
              <w:t>activitati</w:t>
            </w:r>
            <w:proofErr w:type="spellEnd"/>
            <w:r w:rsidRPr="00DE5472">
              <w:rPr>
                <w:rFonts w:ascii="Arial" w:eastAsia="SimSun" w:hAnsi="Arial" w:cs="Arial"/>
                <w:b/>
                <w:sz w:val="24"/>
                <w:szCs w:val="24"/>
                <w:lang w:val="en-US" w:eastAsia="zh-CN"/>
              </w:rPr>
              <w:t xml:space="preserve"> Montessori</w:t>
            </w:r>
          </w:p>
        </w:tc>
        <w:tc>
          <w:tcPr>
            <w:tcW w:w="1243" w:type="dxa"/>
            <w:tcBorders>
              <w:top w:val="nil"/>
              <w:left w:val="nil"/>
              <w:bottom w:val="single" w:sz="4" w:space="0" w:color="auto"/>
              <w:right w:val="single" w:sz="4" w:space="0" w:color="auto"/>
            </w:tcBorders>
            <w:noWrap/>
            <w:vAlign w:val="center"/>
            <w:hideMark/>
          </w:tcPr>
          <w:p w14:paraId="42D139D4"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3494E53C"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0D4614D7"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7</w:t>
            </w:r>
          </w:p>
        </w:tc>
        <w:tc>
          <w:tcPr>
            <w:tcW w:w="5368" w:type="dxa"/>
            <w:tcBorders>
              <w:top w:val="nil"/>
              <w:left w:val="nil"/>
              <w:bottom w:val="single" w:sz="4" w:space="0" w:color="auto"/>
              <w:right w:val="single" w:sz="4" w:space="0" w:color="auto"/>
            </w:tcBorders>
            <w:noWrap/>
            <w:vAlign w:val="center"/>
            <w:hideMark/>
          </w:tcPr>
          <w:p w14:paraId="549A27CA"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 xml:space="preserve">Placa </w:t>
            </w:r>
            <w:proofErr w:type="spellStart"/>
            <w:r w:rsidRPr="00DE5472">
              <w:rPr>
                <w:rFonts w:ascii="Arial" w:eastAsia="SimSun" w:hAnsi="Arial" w:cs="Arial"/>
                <w:b/>
                <w:sz w:val="24"/>
                <w:szCs w:val="24"/>
                <w:lang w:val="en-US" w:eastAsia="zh-CN"/>
              </w:rPr>
              <w:t>activitati</w:t>
            </w:r>
            <w:proofErr w:type="spellEnd"/>
            <w:r w:rsidRPr="00DE5472">
              <w:rPr>
                <w:rFonts w:ascii="Arial" w:eastAsia="SimSun" w:hAnsi="Arial" w:cs="Arial"/>
                <w:b/>
                <w:sz w:val="24"/>
                <w:szCs w:val="24"/>
                <w:lang w:val="en-US" w:eastAsia="zh-CN"/>
              </w:rPr>
              <w:t xml:space="preserve"> STEM</w:t>
            </w:r>
          </w:p>
        </w:tc>
        <w:tc>
          <w:tcPr>
            <w:tcW w:w="1243" w:type="dxa"/>
            <w:tcBorders>
              <w:top w:val="nil"/>
              <w:left w:val="nil"/>
              <w:bottom w:val="single" w:sz="4" w:space="0" w:color="auto"/>
              <w:right w:val="single" w:sz="4" w:space="0" w:color="auto"/>
            </w:tcBorders>
            <w:noWrap/>
            <w:vAlign w:val="center"/>
            <w:hideMark/>
          </w:tcPr>
          <w:p w14:paraId="38F54640"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2985ADBC"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4F2AFC6C"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8</w:t>
            </w:r>
          </w:p>
        </w:tc>
        <w:tc>
          <w:tcPr>
            <w:tcW w:w="5368" w:type="dxa"/>
            <w:tcBorders>
              <w:top w:val="nil"/>
              <w:left w:val="nil"/>
              <w:bottom w:val="single" w:sz="4" w:space="0" w:color="auto"/>
              <w:right w:val="single" w:sz="4" w:space="0" w:color="auto"/>
            </w:tcBorders>
            <w:noWrap/>
            <w:vAlign w:val="center"/>
            <w:hideMark/>
          </w:tcPr>
          <w:p w14:paraId="3F229BF8"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 xml:space="preserve">Set 8 – </w:t>
            </w:r>
            <w:proofErr w:type="spellStart"/>
            <w:r w:rsidRPr="00DE5472">
              <w:rPr>
                <w:rFonts w:ascii="Arial" w:eastAsia="SimSun" w:hAnsi="Arial" w:cs="Arial"/>
                <w:b/>
                <w:sz w:val="24"/>
                <w:szCs w:val="24"/>
                <w:lang w:val="en-US" w:eastAsia="zh-CN"/>
              </w:rPr>
              <w:t>materiale</w:t>
            </w:r>
            <w:proofErr w:type="spellEnd"/>
            <w:r w:rsidRPr="00DE5472">
              <w:rPr>
                <w:rFonts w:ascii="Arial" w:eastAsia="SimSun" w:hAnsi="Arial" w:cs="Arial"/>
                <w:b/>
                <w:sz w:val="24"/>
                <w:szCs w:val="24"/>
                <w:lang w:val="en-US" w:eastAsia="zh-CN"/>
              </w:rPr>
              <w:t xml:space="preserve"> </w:t>
            </w:r>
            <w:proofErr w:type="spellStart"/>
            <w:r w:rsidRPr="00DE5472">
              <w:rPr>
                <w:rFonts w:ascii="Arial" w:eastAsia="SimSun" w:hAnsi="Arial" w:cs="Arial"/>
                <w:b/>
                <w:sz w:val="24"/>
                <w:szCs w:val="24"/>
                <w:lang w:val="en-US" w:eastAsia="zh-CN"/>
              </w:rPr>
              <w:t>logopedie</w:t>
            </w:r>
            <w:proofErr w:type="spellEnd"/>
          </w:p>
        </w:tc>
        <w:tc>
          <w:tcPr>
            <w:tcW w:w="1243" w:type="dxa"/>
            <w:tcBorders>
              <w:top w:val="nil"/>
              <w:left w:val="nil"/>
              <w:bottom w:val="single" w:sz="4" w:space="0" w:color="auto"/>
              <w:right w:val="single" w:sz="4" w:space="0" w:color="auto"/>
            </w:tcBorders>
            <w:noWrap/>
            <w:vAlign w:val="center"/>
            <w:hideMark/>
          </w:tcPr>
          <w:p w14:paraId="2DC63FAD"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41A71576"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0866CFA1"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9</w:t>
            </w:r>
          </w:p>
        </w:tc>
        <w:tc>
          <w:tcPr>
            <w:tcW w:w="5368" w:type="dxa"/>
            <w:tcBorders>
              <w:top w:val="nil"/>
              <w:left w:val="nil"/>
              <w:bottom w:val="single" w:sz="4" w:space="0" w:color="auto"/>
              <w:right w:val="single" w:sz="4" w:space="0" w:color="auto"/>
            </w:tcBorders>
            <w:noWrap/>
            <w:vAlign w:val="center"/>
            <w:hideMark/>
          </w:tcPr>
          <w:p w14:paraId="6B380E28" w14:textId="77777777" w:rsidR="00C12954" w:rsidRPr="00DE5472" w:rsidRDefault="00C12954" w:rsidP="00191932">
            <w:pPr>
              <w:jc w:val="both"/>
              <w:rPr>
                <w:rFonts w:ascii="Arial" w:eastAsia="SimSun" w:hAnsi="Arial" w:cs="Arial"/>
                <w:b/>
                <w:sz w:val="24"/>
                <w:szCs w:val="24"/>
                <w:lang w:val="it-IT" w:eastAsia="zh-CN"/>
              </w:rPr>
            </w:pPr>
            <w:r w:rsidRPr="00DE5472">
              <w:rPr>
                <w:rFonts w:ascii="Arial" w:eastAsia="SimSun" w:hAnsi="Arial" w:cs="Arial"/>
                <w:b/>
                <w:sz w:val="24"/>
                <w:szCs w:val="24"/>
                <w:lang w:val="it-IT" w:eastAsia="zh-CN"/>
              </w:rPr>
              <w:t>Joc cognitiv lemn operatiuni matematice si motricitate</w:t>
            </w:r>
          </w:p>
        </w:tc>
        <w:tc>
          <w:tcPr>
            <w:tcW w:w="1243" w:type="dxa"/>
            <w:tcBorders>
              <w:top w:val="nil"/>
              <w:left w:val="nil"/>
              <w:bottom w:val="single" w:sz="4" w:space="0" w:color="auto"/>
              <w:right w:val="single" w:sz="4" w:space="0" w:color="auto"/>
            </w:tcBorders>
            <w:noWrap/>
            <w:vAlign w:val="center"/>
            <w:hideMark/>
          </w:tcPr>
          <w:p w14:paraId="6083F6FC"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515123EF"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41EF29A2"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10</w:t>
            </w:r>
          </w:p>
        </w:tc>
        <w:tc>
          <w:tcPr>
            <w:tcW w:w="5368" w:type="dxa"/>
            <w:tcBorders>
              <w:top w:val="nil"/>
              <w:left w:val="nil"/>
              <w:bottom w:val="single" w:sz="4" w:space="0" w:color="auto"/>
              <w:right w:val="single" w:sz="4" w:space="0" w:color="auto"/>
            </w:tcBorders>
            <w:noWrap/>
            <w:vAlign w:val="center"/>
            <w:hideMark/>
          </w:tcPr>
          <w:p w14:paraId="0F1CF68F"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 xml:space="preserve">Joc </w:t>
            </w:r>
            <w:proofErr w:type="spellStart"/>
            <w:r w:rsidRPr="00DE5472">
              <w:rPr>
                <w:rFonts w:ascii="Arial" w:eastAsia="SimSun" w:hAnsi="Arial" w:cs="Arial"/>
                <w:b/>
                <w:sz w:val="24"/>
                <w:szCs w:val="24"/>
                <w:lang w:val="en-US" w:eastAsia="zh-CN"/>
              </w:rPr>
              <w:t>Motricitate</w:t>
            </w:r>
            <w:proofErr w:type="spellEnd"/>
            <w:r w:rsidRPr="00DE5472">
              <w:rPr>
                <w:rFonts w:ascii="Arial" w:eastAsia="SimSun" w:hAnsi="Arial" w:cs="Arial"/>
                <w:b/>
                <w:sz w:val="24"/>
                <w:szCs w:val="24"/>
                <w:lang w:val="en-US" w:eastAsia="zh-CN"/>
              </w:rPr>
              <w:t xml:space="preserve"> </w:t>
            </w:r>
            <w:proofErr w:type="spellStart"/>
            <w:r w:rsidRPr="00DE5472">
              <w:rPr>
                <w:rFonts w:ascii="Arial" w:eastAsia="SimSun" w:hAnsi="Arial" w:cs="Arial"/>
                <w:b/>
                <w:sz w:val="24"/>
                <w:szCs w:val="24"/>
                <w:lang w:val="en-US" w:eastAsia="zh-CN"/>
              </w:rPr>
              <w:t>fina</w:t>
            </w:r>
            <w:proofErr w:type="spellEnd"/>
            <w:r w:rsidRPr="00DE5472">
              <w:rPr>
                <w:rFonts w:ascii="Arial" w:eastAsia="SimSun" w:hAnsi="Arial" w:cs="Arial"/>
                <w:b/>
                <w:sz w:val="24"/>
                <w:szCs w:val="24"/>
                <w:lang w:val="en-US" w:eastAsia="zh-CN"/>
              </w:rPr>
              <w:t xml:space="preserve"> Montessori</w:t>
            </w:r>
          </w:p>
        </w:tc>
        <w:tc>
          <w:tcPr>
            <w:tcW w:w="1243" w:type="dxa"/>
            <w:tcBorders>
              <w:top w:val="nil"/>
              <w:left w:val="nil"/>
              <w:bottom w:val="single" w:sz="4" w:space="0" w:color="auto"/>
              <w:right w:val="single" w:sz="4" w:space="0" w:color="auto"/>
            </w:tcBorders>
            <w:noWrap/>
            <w:vAlign w:val="center"/>
            <w:hideMark/>
          </w:tcPr>
          <w:p w14:paraId="652B8318"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1CDDC755"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30DC5719"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11</w:t>
            </w:r>
          </w:p>
        </w:tc>
        <w:tc>
          <w:tcPr>
            <w:tcW w:w="5368" w:type="dxa"/>
            <w:tcBorders>
              <w:top w:val="nil"/>
              <w:left w:val="nil"/>
              <w:bottom w:val="single" w:sz="4" w:space="0" w:color="auto"/>
              <w:right w:val="single" w:sz="4" w:space="0" w:color="auto"/>
            </w:tcBorders>
            <w:noWrap/>
            <w:vAlign w:val="center"/>
            <w:hideMark/>
          </w:tcPr>
          <w:p w14:paraId="10063AAB" w14:textId="77777777" w:rsidR="00C12954" w:rsidRPr="00DE5472" w:rsidRDefault="00C12954" w:rsidP="00191932">
            <w:pPr>
              <w:jc w:val="both"/>
              <w:rPr>
                <w:rFonts w:ascii="Arial" w:eastAsia="SimSun" w:hAnsi="Arial" w:cs="Arial"/>
                <w:b/>
                <w:sz w:val="24"/>
                <w:szCs w:val="24"/>
                <w:lang w:val="en-US" w:eastAsia="zh-CN"/>
              </w:rPr>
            </w:pPr>
            <w:proofErr w:type="spellStart"/>
            <w:r w:rsidRPr="00DE5472">
              <w:rPr>
                <w:rFonts w:ascii="Arial" w:eastAsia="SimSun" w:hAnsi="Arial" w:cs="Arial"/>
                <w:b/>
                <w:sz w:val="24"/>
                <w:szCs w:val="24"/>
                <w:lang w:val="en-US" w:eastAsia="zh-CN"/>
              </w:rPr>
              <w:t>Tablă</w:t>
            </w:r>
            <w:proofErr w:type="spellEnd"/>
            <w:r w:rsidRPr="00DE5472">
              <w:rPr>
                <w:rFonts w:ascii="Arial" w:eastAsia="SimSun" w:hAnsi="Arial" w:cs="Arial"/>
                <w:b/>
                <w:sz w:val="24"/>
                <w:szCs w:val="24"/>
                <w:lang w:val="en-US" w:eastAsia="zh-CN"/>
              </w:rPr>
              <w:t xml:space="preserve"> </w:t>
            </w:r>
            <w:proofErr w:type="spellStart"/>
            <w:r w:rsidRPr="00DE5472">
              <w:rPr>
                <w:rFonts w:ascii="Arial" w:eastAsia="SimSun" w:hAnsi="Arial" w:cs="Arial"/>
                <w:b/>
                <w:sz w:val="24"/>
                <w:szCs w:val="24"/>
                <w:lang w:val="en-US" w:eastAsia="zh-CN"/>
              </w:rPr>
              <w:t>magnetică</w:t>
            </w:r>
            <w:proofErr w:type="spellEnd"/>
            <w:r w:rsidRPr="00DE5472">
              <w:rPr>
                <w:rFonts w:ascii="Arial" w:eastAsia="SimSun" w:hAnsi="Arial" w:cs="Arial"/>
                <w:b/>
                <w:sz w:val="24"/>
                <w:szCs w:val="24"/>
                <w:lang w:val="en-US" w:eastAsia="zh-CN"/>
              </w:rPr>
              <w:t xml:space="preserve">, </w:t>
            </w:r>
            <w:proofErr w:type="spellStart"/>
            <w:r w:rsidRPr="00DE5472">
              <w:rPr>
                <w:rFonts w:ascii="Arial" w:eastAsia="SimSun" w:hAnsi="Arial" w:cs="Arial"/>
                <w:b/>
                <w:sz w:val="24"/>
                <w:szCs w:val="24"/>
                <w:lang w:val="en-US" w:eastAsia="zh-CN"/>
              </w:rPr>
              <w:t>rotativă</w:t>
            </w:r>
            <w:proofErr w:type="spellEnd"/>
            <w:r w:rsidRPr="00DE5472">
              <w:rPr>
                <w:rFonts w:ascii="Arial" w:eastAsia="SimSun" w:hAnsi="Arial" w:cs="Arial"/>
                <w:b/>
                <w:sz w:val="24"/>
                <w:szCs w:val="24"/>
                <w:lang w:val="en-US" w:eastAsia="zh-CN"/>
              </w:rPr>
              <w:t xml:space="preserve">, cu 2 </w:t>
            </w:r>
            <w:proofErr w:type="spellStart"/>
            <w:r w:rsidRPr="00DE5472">
              <w:rPr>
                <w:rFonts w:ascii="Arial" w:eastAsia="SimSun" w:hAnsi="Arial" w:cs="Arial"/>
                <w:b/>
                <w:sz w:val="24"/>
                <w:szCs w:val="24"/>
                <w:lang w:val="en-US" w:eastAsia="zh-CN"/>
              </w:rPr>
              <w:t>fețe</w:t>
            </w:r>
            <w:proofErr w:type="spellEnd"/>
          </w:p>
        </w:tc>
        <w:tc>
          <w:tcPr>
            <w:tcW w:w="1243" w:type="dxa"/>
            <w:tcBorders>
              <w:top w:val="nil"/>
              <w:left w:val="nil"/>
              <w:bottom w:val="single" w:sz="4" w:space="0" w:color="auto"/>
              <w:right w:val="single" w:sz="4" w:space="0" w:color="auto"/>
            </w:tcBorders>
            <w:noWrap/>
            <w:vAlign w:val="center"/>
            <w:hideMark/>
          </w:tcPr>
          <w:p w14:paraId="5A056AC4"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15857F33"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0334D176"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12</w:t>
            </w:r>
          </w:p>
        </w:tc>
        <w:tc>
          <w:tcPr>
            <w:tcW w:w="5368" w:type="dxa"/>
            <w:tcBorders>
              <w:top w:val="nil"/>
              <w:left w:val="nil"/>
              <w:bottom w:val="single" w:sz="4" w:space="0" w:color="auto"/>
              <w:right w:val="single" w:sz="4" w:space="0" w:color="auto"/>
            </w:tcBorders>
            <w:noWrap/>
            <w:vAlign w:val="center"/>
            <w:hideMark/>
          </w:tcPr>
          <w:p w14:paraId="1C545D95" w14:textId="77777777" w:rsidR="00C12954" w:rsidRPr="00DE5472" w:rsidRDefault="00C12954" w:rsidP="00191932">
            <w:pPr>
              <w:jc w:val="both"/>
              <w:rPr>
                <w:rFonts w:ascii="Arial" w:eastAsia="SimSun" w:hAnsi="Arial" w:cs="Arial"/>
                <w:b/>
                <w:sz w:val="24"/>
                <w:szCs w:val="24"/>
                <w:lang w:val="en-US" w:eastAsia="zh-CN"/>
              </w:rPr>
            </w:pPr>
            <w:proofErr w:type="spellStart"/>
            <w:r w:rsidRPr="00DE5472">
              <w:rPr>
                <w:rFonts w:ascii="Arial" w:eastAsia="SimSun" w:hAnsi="Arial" w:cs="Arial"/>
                <w:b/>
                <w:sz w:val="24"/>
                <w:szCs w:val="24"/>
                <w:lang w:val="en-US" w:eastAsia="zh-CN"/>
              </w:rPr>
              <w:t>Fotoliu</w:t>
            </w:r>
            <w:proofErr w:type="spellEnd"/>
            <w:r w:rsidRPr="00DE5472">
              <w:rPr>
                <w:rFonts w:ascii="Arial" w:eastAsia="SimSun" w:hAnsi="Arial" w:cs="Arial"/>
                <w:b/>
                <w:sz w:val="24"/>
                <w:szCs w:val="24"/>
                <w:lang w:val="en-US" w:eastAsia="zh-CN"/>
              </w:rPr>
              <w:t xml:space="preserve"> </w:t>
            </w:r>
            <w:proofErr w:type="spellStart"/>
            <w:r w:rsidRPr="00DE5472">
              <w:rPr>
                <w:rFonts w:ascii="Arial" w:eastAsia="SimSun" w:hAnsi="Arial" w:cs="Arial"/>
                <w:b/>
                <w:sz w:val="24"/>
                <w:szCs w:val="24"/>
                <w:lang w:val="en-US" w:eastAsia="zh-CN"/>
              </w:rPr>
              <w:t>puf</w:t>
            </w:r>
            <w:proofErr w:type="spellEnd"/>
          </w:p>
        </w:tc>
        <w:tc>
          <w:tcPr>
            <w:tcW w:w="1243" w:type="dxa"/>
            <w:tcBorders>
              <w:top w:val="nil"/>
              <w:left w:val="nil"/>
              <w:bottom w:val="single" w:sz="4" w:space="0" w:color="auto"/>
              <w:right w:val="single" w:sz="4" w:space="0" w:color="auto"/>
            </w:tcBorders>
            <w:noWrap/>
            <w:vAlign w:val="center"/>
            <w:hideMark/>
          </w:tcPr>
          <w:p w14:paraId="6B96DC12"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2</w:t>
            </w:r>
          </w:p>
        </w:tc>
      </w:tr>
      <w:tr w:rsidR="00C12954" w:rsidRPr="00DE5472" w14:paraId="1C1FCBE0"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3D6D874B"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13</w:t>
            </w:r>
          </w:p>
        </w:tc>
        <w:tc>
          <w:tcPr>
            <w:tcW w:w="5368" w:type="dxa"/>
            <w:tcBorders>
              <w:top w:val="nil"/>
              <w:left w:val="nil"/>
              <w:bottom w:val="single" w:sz="4" w:space="0" w:color="auto"/>
              <w:right w:val="single" w:sz="4" w:space="0" w:color="auto"/>
            </w:tcBorders>
            <w:noWrap/>
            <w:vAlign w:val="center"/>
            <w:hideMark/>
          </w:tcPr>
          <w:p w14:paraId="2DEC11D4" w14:textId="6D7B42A0"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D</w:t>
            </w:r>
            <w:r w:rsidR="000074F8">
              <w:rPr>
                <w:rFonts w:ascii="Arial" w:eastAsia="SimSun" w:hAnsi="Arial" w:cs="Arial"/>
                <w:b/>
                <w:sz w:val="24"/>
                <w:szCs w:val="24"/>
                <w:lang w:val="en-US" w:eastAsia="zh-CN"/>
              </w:rPr>
              <w:t>is</w:t>
            </w:r>
            <w:r w:rsidRPr="00DE5472">
              <w:rPr>
                <w:rFonts w:ascii="Arial" w:eastAsia="SimSun" w:hAnsi="Arial" w:cs="Arial"/>
                <w:b/>
                <w:sz w:val="24"/>
                <w:szCs w:val="24"/>
                <w:lang w:val="en-US" w:eastAsia="zh-CN"/>
              </w:rPr>
              <w:t xml:space="preserve">play </w:t>
            </w:r>
            <w:proofErr w:type="spellStart"/>
            <w:r w:rsidRPr="00DE5472">
              <w:rPr>
                <w:rFonts w:ascii="Arial" w:eastAsia="SimSun" w:hAnsi="Arial" w:cs="Arial"/>
                <w:b/>
                <w:sz w:val="24"/>
                <w:szCs w:val="24"/>
                <w:lang w:val="en-US" w:eastAsia="zh-CN"/>
              </w:rPr>
              <w:t>interactiv</w:t>
            </w:r>
            <w:proofErr w:type="spellEnd"/>
            <w:r w:rsidRPr="00DE5472">
              <w:rPr>
                <w:rFonts w:ascii="Arial" w:eastAsia="SimSun" w:hAnsi="Arial" w:cs="Arial"/>
                <w:b/>
                <w:sz w:val="24"/>
                <w:szCs w:val="24"/>
                <w:lang w:val="en-US" w:eastAsia="zh-CN"/>
              </w:rPr>
              <w:t xml:space="preserve"> + </w:t>
            </w:r>
            <w:proofErr w:type="spellStart"/>
            <w:r w:rsidRPr="00DE5472">
              <w:rPr>
                <w:rFonts w:ascii="Arial" w:eastAsia="SimSun" w:hAnsi="Arial" w:cs="Arial"/>
                <w:b/>
                <w:sz w:val="24"/>
                <w:szCs w:val="24"/>
                <w:lang w:val="en-US" w:eastAsia="zh-CN"/>
              </w:rPr>
              <w:t>suport</w:t>
            </w:r>
            <w:proofErr w:type="spellEnd"/>
          </w:p>
        </w:tc>
        <w:tc>
          <w:tcPr>
            <w:tcW w:w="1243" w:type="dxa"/>
            <w:tcBorders>
              <w:top w:val="nil"/>
              <w:left w:val="nil"/>
              <w:bottom w:val="single" w:sz="4" w:space="0" w:color="auto"/>
              <w:right w:val="single" w:sz="4" w:space="0" w:color="auto"/>
            </w:tcBorders>
            <w:noWrap/>
            <w:vAlign w:val="center"/>
            <w:hideMark/>
          </w:tcPr>
          <w:p w14:paraId="5474B3BA"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6C6B5AE0"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0ADD1A08"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lastRenderedPageBreak/>
              <w:t>14</w:t>
            </w:r>
          </w:p>
        </w:tc>
        <w:tc>
          <w:tcPr>
            <w:tcW w:w="5368" w:type="dxa"/>
            <w:tcBorders>
              <w:top w:val="nil"/>
              <w:left w:val="nil"/>
              <w:bottom w:val="single" w:sz="4" w:space="0" w:color="auto"/>
              <w:right w:val="single" w:sz="4" w:space="0" w:color="auto"/>
            </w:tcBorders>
            <w:noWrap/>
            <w:vAlign w:val="center"/>
            <w:hideMark/>
          </w:tcPr>
          <w:p w14:paraId="5F3C6D96" w14:textId="77777777" w:rsidR="00C12954" w:rsidRPr="00DE5472" w:rsidRDefault="00C12954" w:rsidP="00191932">
            <w:pPr>
              <w:jc w:val="both"/>
              <w:rPr>
                <w:rFonts w:ascii="Arial" w:eastAsia="SimSun" w:hAnsi="Arial" w:cs="Arial"/>
                <w:b/>
                <w:sz w:val="24"/>
                <w:szCs w:val="24"/>
                <w:lang w:val="en-US" w:eastAsia="zh-CN"/>
              </w:rPr>
            </w:pPr>
            <w:proofErr w:type="spellStart"/>
            <w:r w:rsidRPr="00DE5472">
              <w:rPr>
                <w:rFonts w:ascii="Arial" w:eastAsia="SimSun" w:hAnsi="Arial" w:cs="Arial"/>
                <w:b/>
                <w:sz w:val="24"/>
                <w:szCs w:val="24"/>
                <w:lang w:val="en-US" w:eastAsia="zh-CN"/>
              </w:rPr>
              <w:t>sistem</w:t>
            </w:r>
            <w:proofErr w:type="spellEnd"/>
            <w:r w:rsidRPr="00DE5472">
              <w:rPr>
                <w:rFonts w:ascii="Arial" w:eastAsia="SimSun" w:hAnsi="Arial" w:cs="Arial"/>
                <w:b/>
                <w:sz w:val="24"/>
                <w:szCs w:val="24"/>
                <w:lang w:val="en-US" w:eastAsia="zh-CN"/>
              </w:rPr>
              <w:t xml:space="preserve"> all in one</w:t>
            </w:r>
          </w:p>
        </w:tc>
        <w:tc>
          <w:tcPr>
            <w:tcW w:w="1243" w:type="dxa"/>
            <w:tcBorders>
              <w:top w:val="nil"/>
              <w:left w:val="nil"/>
              <w:bottom w:val="single" w:sz="4" w:space="0" w:color="auto"/>
              <w:right w:val="single" w:sz="4" w:space="0" w:color="auto"/>
            </w:tcBorders>
            <w:noWrap/>
            <w:vAlign w:val="center"/>
            <w:hideMark/>
          </w:tcPr>
          <w:p w14:paraId="2C44F4AD"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01AAFF4B"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6D8A2EE5"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15</w:t>
            </w:r>
          </w:p>
        </w:tc>
        <w:tc>
          <w:tcPr>
            <w:tcW w:w="5368" w:type="dxa"/>
            <w:tcBorders>
              <w:top w:val="nil"/>
              <w:left w:val="nil"/>
              <w:bottom w:val="single" w:sz="4" w:space="0" w:color="auto"/>
              <w:right w:val="single" w:sz="4" w:space="0" w:color="auto"/>
            </w:tcBorders>
            <w:noWrap/>
            <w:vAlign w:val="center"/>
            <w:hideMark/>
          </w:tcPr>
          <w:p w14:paraId="6935FA34"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Multifunctional</w:t>
            </w:r>
          </w:p>
        </w:tc>
        <w:tc>
          <w:tcPr>
            <w:tcW w:w="1243" w:type="dxa"/>
            <w:tcBorders>
              <w:top w:val="nil"/>
              <w:left w:val="nil"/>
              <w:bottom w:val="single" w:sz="4" w:space="0" w:color="auto"/>
              <w:right w:val="single" w:sz="4" w:space="0" w:color="auto"/>
            </w:tcBorders>
            <w:noWrap/>
            <w:vAlign w:val="center"/>
            <w:hideMark/>
          </w:tcPr>
          <w:p w14:paraId="56CC9633"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59297120"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18108EC8"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16</w:t>
            </w:r>
          </w:p>
        </w:tc>
        <w:tc>
          <w:tcPr>
            <w:tcW w:w="5368" w:type="dxa"/>
            <w:tcBorders>
              <w:top w:val="nil"/>
              <w:left w:val="nil"/>
              <w:bottom w:val="single" w:sz="4" w:space="0" w:color="auto"/>
              <w:right w:val="single" w:sz="4" w:space="0" w:color="auto"/>
            </w:tcBorders>
            <w:noWrap/>
            <w:vAlign w:val="center"/>
            <w:hideMark/>
          </w:tcPr>
          <w:p w14:paraId="4E423A6B" w14:textId="77777777" w:rsidR="00C12954" w:rsidRPr="00DE5472" w:rsidRDefault="00C12954" w:rsidP="00191932">
            <w:pPr>
              <w:jc w:val="both"/>
              <w:rPr>
                <w:rFonts w:ascii="Arial" w:eastAsia="SimSun" w:hAnsi="Arial" w:cs="Arial"/>
                <w:b/>
                <w:sz w:val="24"/>
                <w:szCs w:val="24"/>
                <w:lang w:val="en-US" w:eastAsia="zh-CN"/>
              </w:rPr>
            </w:pPr>
            <w:proofErr w:type="spellStart"/>
            <w:r w:rsidRPr="00DE5472">
              <w:rPr>
                <w:rFonts w:ascii="Arial" w:eastAsia="SimSun" w:hAnsi="Arial" w:cs="Arial"/>
                <w:b/>
                <w:sz w:val="24"/>
                <w:szCs w:val="24"/>
                <w:lang w:val="en-US" w:eastAsia="zh-CN"/>
              </w:rPr>
              <w:t>Sistem</w:t>
            </w:r>
            <w:proofErr w:type="spellEnd"/>
            <w:r w:rsidRPr="00DE5472">
              <w:rPr>
                <w:rFonts w:ascii="Arial" w:eastAsia="SimSun" w:hAnsi="Arial" w:cs="Arial"/>
                <w:b/>
                <w:sz w:val="24"/>
                <w:szCs w:val="24"/>
                <w:lang w:val="en-US" w:eastAsia="zh-CN"/>
              </w:rPr>
              <w:t xml:space="preserve"> audio</w:t>
            </w:r>
          </w:p>
        </w:tc>
        <w:tc>
          <w:tcPr>
            <w:tcW w:w="1243" w:type="dxa"/>
            <w:tcBorders>
              <w:top w:val="nil"/>
              <w:left w:val="nil"/>
              <w:bottom w:val="single" w:sz="4" w:space="0" w:color="auto"/>
              <w:right w:val="single" w:sz="4" w:space="0" w:color="auto"/>
            </w:tcBorders>
            <w:noWrap/>
            <w:vAlign w:val="center"/>
            <w:hideMark/>
          </w:tcPr>
          <w:p w14:paraId="5DC7E858"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66FA0A15"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25E5CDD1"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17</w:t>
            </w:r>
          </w:p>
        </w:tc>
        <w:tc>
          <w:tcPr>
            <w:tcW w:w="5368" w:type="dxa"/>
            <w:tcBorders>
              <w:top w:val="nil"/>
              <w:left w:val="nil"/>
              <w:bottom w:val="single" w:sz="4" w:space="0" w:color="auto"/>
              <w:right w:val="single" w:sz="4" w:space="0" w:color="auto"/>
            </w:tcBorders>
            <w:noWrap/>
            <w:vAlign w:val="center"/>
            <w:hideMark/>
          </w:tcPr>
          <w:p w14:paraId="7C1581B2"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 xml:space="preserve">Camera </w:t>
            </w:r>
            <w:proofErr w:type="spellStart"/>
            <w:r w:rsidRPr="00DE5472">
              <w:rPr>
                <w:rFonts w:ascii="Arial" w:eastAsia="SimSun" w:hAnsi="Arial" w:cs="Arial"/>
                <w:b/>
                <w:sz w:val="24"/>
                <w:szCs w:val="24"/>
                <w:lang w:val="en-US" w:eastAsia="zh-CN"/>
              </w:rPr>
              <w:t>videoconferință</w:t>
            </w:r>
            <w:proofErr w:type="spellEnd"/>
          </w:p>
        </w:tc>
        <w:tc>
          <w:tcPr>
            <w:tcW w:w="1243" w:type="dxa"/>
            <w:tcBorders>
              <w:top w:val="nil"/>
              <w:left w:val="nil"/>
              <w:bottom w:val="single" w:sz="4" w:space="0" w:color="auto"/>
              <w:right w:val="single" w:sz="4" w:space="0" w:color="auto"/>
            </w:tcBorders>
            <w:noWrap/>
            <w:vAlign w:val="center"/>
            <w:hideMark/>
          </w:tcPr>
          <w:p w14:paraId="601D8166"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4424FFF3"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53B39349" w14:textId="242007B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r w:rsidR="00E70DF0">
              <w:rPr>
                <w:rFonts w:ascii="Arial" w:eastAsia="SimSun" w:hAnsi="Arial" w:cs="Arial"/>
                <w:b/>
                <w:sz w:val="24"/>
                <w:szCs w:val="24"/>
                <w:lang w:val="en-US" w:eastAsia="zh-CN"/>
              </w:rPr>
              <w:t>8</w:t>
            </w:r>
          </w:p>
        </w:tc>
        <w:tc>
          <w:tcPr>
            <w:tcW w:w="5368" w:type="dxa"/>
            <w:tcBorders>
              <w:top w:val="nil"/>
              <w:left w:val="nil"/>
              <w:bottom w:val="single" w:sz="4" w:space="0" w:color="auto"/>
              <w:right w:val="single" w:sz="4" w:space="0" w:color="auto"/>
            </w:tcBorders>
            <w:noWrap/>
            <w:vAlign w:val="center"/>
            <w:hideMark/>
          </w:tcPr>
          <w:p w14:paraId="2B262A9E"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Router WIFI</w:t>
            </w:r>
          </w:p>
        </w:tc>
        <w:tc>
          <w:tcPr>
            <w:tcW w:w="1243" w:type="dxa"/>
            <w:tcBorders>
              <w:top w:val="nil"/>
              <w:left w:val="nil"/>
              <w:bottom w:val="single" w:sz="4" w:space="0" w:color="auto"/>
              <w:right w:val="single" w:sz="4" w:space="0" w:color="auto"/>
            </w:tcBorders>
            <w:noWrap/>
            <w:vAlign w:val="center"/>
            <w:hideMark/>
          </w:tcPr>
          <w:p w14:paraId="723DB3BB"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1D755C89"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5A7BE039" w14:textId="5F7A6957" w:rsidR="00C12954" w:rsidRPr="00DE5472" w:rsidRDefault="00E70DF0" w:rsidP="00191932">
            <w:pPr>
              <w:jc w:val="both"/>
              <w:rPr>
                <w:rFonts w:ascii="Arial" w:eastAsia="SimSun" w:hAnsi="Arial" w:cs="Arial"/>
                <w:b/>
                <w:sz w:val="24"/>
                <w:szCs w:val="24"/>
                <w:lang w:val="en-US" w:eastAsia="zh-CN"/>
              </w:rPr>
            </w:pPr>
            <w:r>
              <w:rPr>
                <w:rFonts w:ascii="Arial" w:eastAsia="SimSun" w:hAnsi="Arial" w:cs="Arial"/>
                <w:b/>
                <w:sz w:val="24"/>
                <w:szCs w:val="24"/>
                <w:lang w:val="en-US" w:eastAsia="zh-CN"/>
              </w:rPr>
              <w:t>19</w:t>
            </w:r>
          </w:p>
        </w:tc>
        <w:tc>
          <w:tcPr>
            <w:tcW w:w="5368" w:type="dxa"/>
            <w:tcBorders>
              <w:top w:val="nil"/>
              <w:left w:val="nil"/>
              <w:bottom w:val="single" w:sz="4" w:space="0" w:color="auto"/>
              <w:right w:val="single" w:sz="4" w:space="0" w:color="auto"/>
            </w:tcBorders>
            <w:noWrap/>
            <w:vAlign w:val="center"/>
            <w:hideMark/>
          </w:tcPr>
          <w:p w14:paraId="5D55C777" w14:textId="77777777" w:rsidR="00C12954" w:rsidRPr="00DE5472" w:rsidRDefault="00C12954" w:rsidP="00191932">
            <w:pPr>
              <w:jc w:val="both"/>
              <w:rPr>
                <w:rFonts w:ascii="Arial" w:eastAsia="SimSun" w:hAnsi="Arial" w:cs="Arial"/>
                <w:b/>
                <w:sz w:val="24"/>
                <w:szCs w:val="24"/>
                <w:lang w:val="en-US" w:eastAsia="zh-CN"/>
              </w:rPr>
            </w:pPr>
            <w:proofErr w:type="spellStart"/>
            <w:r w:rsidRPr="00DE5472">
              <w:rPr>
                <w:rFonts w:ascii="Arial" w:eastAsia="SimSun" w:hAnsi="Arial" w:cs="Arial"/>
                <w:b/>
                <w:sz w:val="24"/>
                <w:szCs w:val="24"/>
                <w:lang w:val="en-US" w:eastAsia="zh-CN"/>
              </w:rPr>
              <w:t>Sistemul</w:t>
            </w:r>
            <w:proofErr w:type="spellEnd"/>
            <w:r w:rsidRPr="00DE5472">
              <w:rPr>
                <w:rFonts w:ascii="Arial" w:eastAsia="SimSun" w:hAnsi="Arial" w:cs="Arial"/>
                <w:b/>
                <w:sz w:val="24"/>
                <w:szCs w:val="24"/>
                <w:lang w:val="en-US" w:eastAsia="zh-CN"/>
              </w:rPr>
              <w:t xml:space="preserve"> Achenbach Al </w:t>
            </w:r>
            <w:proofErr w:type="spellStart"/>
            <w:r w:rsidRPr="00DE5472">
              <w:rPr>
                <w:rFonts w:ascii="Arial" w:eastAsia="SimSun" w:hAnsi="Arial" w:cs="Arial"/>
                <w:b/>
                <w:sz w:val="24"/>
                <w:szCs w:val="24"/>
                <w:lang w:val="en-US" w:eastAsia="zh-CN"/>
              </w:rPr>
              <w:t>Evaluării</w:t>
            </w:r>
            <w:proofErr w:type="spellEnd"/>
            <w:r w:rsidRPr="00DE5472">
              <w:rPr>
                <w:rFonts w:ascii="Arial" w:eastAsia="SimSun" w:hAnsi="Arial" w:cs="Arial"/>
                <w:b/>
                <w:sz w:val="24"/>
                <w:szCs w:val="24"/>
                <w:lang w:val="en-US" w:eastAsia="zh-CN"/>
              </w:rPr>
              <w:t xml:space="preserve"> </w:t>
            </w:r>
            <w:proofErr w:type="spellStart"/>
            <w:r w:rsidRPr="00DE5472">
              <w:rPr>
                <w:rFonts w:ascii="Arial" w:eastAsia="SimSun" w:hAnsi="Arial" w:cs="Arial"/>
                <w:b/>
                <w:sz w:val="24"/>
                <w:szCs w:val="24"/>
                <w:lang w:val="en-US" w:eastAsia="zh-CN"/>
              </w:rPr>
              <w:t>Bazate</w:t>
            </w:r>
            <w:proofErr w:type="spellEnd"/>
            <w:r w:rsidRPr="00DE5472">
              <w:rPr>
                <w:rFonts w:ascii="Arial" w:eastAsia="SimSun" w:hAnsi="Arial" w:cs="Arial"/>
                <w:b/>
                <w:sz w:val="24"/>
                <w:szCs w:val="24"/>
                <w:lang w:val="en-US" w:eastAsia="zh-CN"/>
              </w:rPr>
              <w:t xml:space="preserve"> Empiric (ASEBA)</w:t>
            </w:r>
          </w:p>
        </w:tc>
        <w:tc>
          <w:tcPr>
            <w:tcW w:w="1243" w:type="dxa"/>
            <w:tcBorders>
              <w:top w:val="nil"/>
              <w:left w:val="nil"/>
              <w:bottom w:val="single" w:sz="4" w:space="0" w:color="auto"/>
              <w:right w:val="single" w:sz="4" w:space="0" w:color="auto"/>
            </w:tcBorders>
            <w:noWrap/>
            <w:vAlign w:val="center"/>
            <w:hideMark/>
          </w:tcPr>
          <w:p w14:paraId="3ED21B7D"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65CA3FF0"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3A6BAA3E" w14:textId="796B687D"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2</w:t>
            </w:r>
            <w:r w:rsidR="00E70DF0">
              <w:rPr>
                <w:rFonts w:ascii="Arial" w:eastAsia="SimSun" w:hAnsi="Arial" w:cs="Arial"/>
                <w:b/>
                <w:sz w:val="24"/>
                <w:szCs w:val="24"/>
                <w:lang w:val="en-US" w:eastAsia="zh-CN"/>
              </w:rPr>
              <w:t>0</w:t>
            </w:r>
          </w:p>
        </w:tc>
        <w:tc>
          <w:tcPr>
            <w:tcW w:w="5368" w:type="dxa"/>
            <w:tcBorders>
              <w:top w:val="nil"/>
              <w:left w:val="nil"/>
              <w:bottom w:val="single" w:sz="4" w:space="0" w:color="auto"/>
              <w:right w:val="single" w:sz="4" w:space="0" w:color="auto"/>
            </w:tcBorders>
            <w:noWrap/>
            <w:vAlign w:val="center"/>
            <w:hideMark/>
          </w:tcPr>
          <w:p w14:paraId="4F6EE863" w14:textId="77777777" w:rsidR="00C12954" w:rsidRPr="00DE5472" w:rsidRDefault="00C12954" w:rsidP="00191932">
            <w:pPr>
              <w:jc w:val="both"/>
              <w:rPr>
                <w:rFonts w:ascii="Arial" w:eastAsia="SimSun" w:hAnsi="Arial" w:cs="Arial"/>
                <w:b/>
                <w:sz w:val="24"/>
                <w:szCs w:val="24"/>
                <w:lang w:val="pt-BR" w:eastAsia="zh-CN"/>
              </w:rPr>
            </w:pPr>
            <w:r w:rsidRPr="00DE5472">
              <w:rPr>
                <w:rFonts w:ascii="Arial" w:eastAsia="SimSun" w:hAnsi="Arial" w:cs="Arial"/>
                <w:b/>
                <w:sz w:val="24"/>
                <w:szCs w:val="24"/>
                <w:lang w:val="pt-BR" w:eastAsia="zh-CN"/>
              </w:rPr>
              <w:t>Platformă de orientare școlară și profesională (CCPintranet)</w:t>
            </w:r>
          </w:p>
        </w:tc>
        <w:tc>
          <w:tcPr>
            <w:tcW w:w="1243" w:type="dxa"/>
            <w:tcBorders>
              <w:top w:val="nil"/>
              <w:left w:val="nil"/>
              <w:bottom w:val="single" w:sz="4" w:space="0" w:color="auto"/>
              <w:right w:val="single" w:sz="4" w:space="0" w:color="auto"/>
            </w:tcBorders>
            <w:noWrap/>
            <w:vAlign w:val="center"/>
            <w:hideMark/>
          </w:tcPr>
          <w:p w14:paraId="6CD5EBF6"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4E545B93"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1B03D8E5" w14:textId="61BB501D"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2</w:t>
            </w:r>
            <w:r w:rsidR="00E70DF0">
              <w:rPr>
                <w:rFonts w:ascii="Arial" w:eastAsia="SimSun" w:hAnsi="Arial" w:cs="Arial"/>
                <w:b/>
                <w:sz w:val="24"/>
                <w:szCs w:val="24"/>
                <w:lang w:val="en-US" w:eastAsia="zh-CN"/>
              </w:rPr>
              <w:t>1</w:t>
            </w:r>
          </w:p>
        </w:tc>
        <w:tc>
          <w:tcPr>
            <w:tcW w:w="5368" w:type="dxa"/>
            <w:tcBorders>
              <w:top w:val="nil"/>
              <w:left w:val="nil"/>
              <w:bottom w:val="single" w:sz="4" w:space="0" w:color="auto"/>
              <w:right w:val="single" w:sz="4" w:space="0" w:color="auto"/>
            </w:tcBorders>
            <w:noWrap/>
            <w:vAlign w:val="center"/>
            <w:hideMark/>
          </w:tcPr>
          <w:p w14:paraId="7DA48295"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 xml:space="preserve">DDE®-2 - Dyslexia &amp; Developmental </w:t>
            </w:r>
            <w:proofErr w:type="spellStart"/>
            <w:r w:rsidRPr="00DE5472">
              <w:rPr>
                <w:rFonts w:ascii="Arial" w:eastAsia="SimSun" w:hAnsi="Arial" w:cs="Arial"/>
                <w:b/>
                <w:sz w:val="24"/>
                <w:szCs w:val="24"/>
                <w:lang w:val="en-US" w:eastAsia="zh-CN"/>
              </w:rPr>
              <w:t>DysorthographyAssessment</w:t>
            </w:r>
            <w:proofErr w:type="spellEnd"/>
            <w:r w:rsidRPr="00DE5472">
              <w:rPr>
                <w:rFonts w:ascii="Arial" w:eastAsia="SimSun" w:hAnsi="Arial" w:cs="Arial"/>
                <w:b/>
                <w:sz w:val="24"/>
                <w:szCs w:val="24"/>
                <w:lang w:val="en-US" w:eastAsia="zh-CN"/>
              </w:rPr>
              <w:t xml:space="preserve"> Battery – 2 </w:t>
            </w:r>
          </w:p>
        </w:tc>
        <w:tc>
          <w:tcPr>
            <w:tcW w:w="1243" w:type="dxa"/>
            <w:tcBorders>
              <w:top w:val="nil"/>
              <w:left w:val="nil"/>
              <w:bottom w:val="single" w:sz="4" w:space="0" w:color="auto"/>
              <w:right w:val="single" w:sz="4" w:space="0" w:color="auto"/>
            </w:tcBorders>
            <w:noWrap/>
            <w:vAlign w:val="center"/>
            <w:hideMark/>
          </w:tcPr>
          <w:p w14:paraId="2B329394"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7E7A6B75"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15A3CC58" w14:textId="227A1FBC"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2</w:t>
            </w:r>
            <w:r w:rsidR="00E70DF0">
              <w:rPr>
                <w:rFonts w:ascii="Arial" w:eastAsia="SimSun" w:hAnsi="Arial" w:cs="Arial"/>
                <w:b/>
                <w:sz w:val="24"/>
                <w:szCs w:val="24"/>
                <w:lang w:val="en-US" w:eastAsia="zh-CN"/>
              </w:rPr>
              <w:t>2</w:t>
            </w:r>
          </w:p>
        </w:tc>
        <w:tc>
          <w:tcPr>
            <w:tcW w:w="5368" w:type="dxa"/>
            <w:tcBorders>
              <w:top w:val="nil"/>
              <w:left w:val="nil"/>
              <w:bottom w:val="single" w:sz="4" w:space="0" w:color="auto"/>
              <w:right w:val="single" w:sz="4" w:space="0" w:color="auto"/>
            </w:tcBorders>
            <w:noWrap/>
            <w:vAlign w:val="center"/>
            <w:hideMark/>
          </w:tcPr>
          <w:p w14:paraId="47E2FE05"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 xml:space="preserve">Nisip kinetic </w:t>
            </w:r>
            <w:proofErr w:type="spellStart"/>
            <w:r w:rsidRPr="00DE5472">
              <w:rPr>
                <w:rFonts w:ascii="Arial" w:eastAsia="SimSun" w:hAnsi="Arial" w:cs="Arial"/>
                <w:b/>
                <w:sz w:val="24"/>
                <w:szCs w:val="24"/>
                <w:lang w:val="en-US" w:eastAsia="zh-CN"/>
              </w:rPr>
              <w:t>diferite</w:t>
            </w:r>
            <w:proofErr w:type="spellEnd"/>
            <w:r w:rsidRPr="00DE5472">
              <w:rPr>
                <w:rFonts w:ascii="Arial" w:eastAsia="SimSun" w:hAnsi="Arial" w:cs="Arial"/>
                <w:b/>
                <w:sz w:val="24"/>
                <w:szCs w:val="24"/>
                <w:lang w:val="en-US" w:eastAsia="zh-CN"/>
              </w:rPr>
              <w:t xml:space="preserve"> </w:t>
            </w:r>
            <w:proofErr w:type="spellStart"/>
            <w:r w:rsidRPr="00DE5472">
              <w:rPr>
                <w:rFonts w:ascii="Arial" w:eastAsia="SimSun" w:hAnsi="Arial" w:cs="Arial"/>
                <w:b/>
                <w:sz w:val="24"/>
                <w:szCs w:val="24"/>
                <w:lang w:val="en-US" w:eastAsia="zh-CN"/>
              </w:rPr>
              <w:t>culori</w:t>
            </w:r>
            <w:proofErr w:type="spellEnd"/>
          </w:p>
        </w:tc>
        <w:tc>
          <w:tcPr>
            <w:tcW w:w="1243" w:type="dxa"/>
            <w:tcBorders>
              <w:top w:val="nil"/>
              <w:left w:val="nil"/>
              <w:bottom w:val="single" w:sz="4" w:space="0" w:color="auto"/>
              <w:right w:val="single" w:sz="4" w:space="0" w:color="auto"/>
            </w:tcBorders>
            <w:noWrap/>
            <w:vAlign w:val="center"/>
            <w:hideMark/>
          </w:tcPr>
          <w:p w14:paraId="6A37EC8A"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w:t>
            </w:r>
          </w:p>
        </w:tc>
      </w:tr>
      <w:tr w:rsidR="00C12954" w:rsidRPr="00DE5472" w14:paraId="6E56A53F" w14:textId="77777777" w:rsidTr="00E70DF0">
        <w:trPr>
          <w:trHeight w:val="310"/>
        </w:trPr>
        <w:tc>
          <w:tcPr>
            <w:tcW w:w="563" w:type="dxa"/>
            <w:tcBorders>
              <w:top w:val="nil"/>
              <w:left w:val="single" w:sz="4" w:space="0" w:color="auto"/>
              <w:bottom w:val="single" w:sz="4" w:space="0" w:color="auto"/>
              <w:right w:val="single" w:sz="4" w:space="0" w:color="auto"/>
            </w:tcBorders>
            <w:noWrap/>
            <w:vAlign w:val="center"/>
            <w:hideMark/>
          </w:tcPr>
          <w:p w14:paraId="02C858E0" w14:textId="7E7A5871"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2</w:t>
            </w:r>
            <w:r w:rsidR="00E70DF0">
              <w:rPr>
                <w:rFonts w:ascii="Arial" w:eastAsia="SimSun" w:hAnsi="Arial" w:cs="Arial"/>
                <w:b/>
                <w:sz w:val="24"/>
                <w:szCs w:val="24"/>
                <w:lang w:val="en-US" w:eastAsia="zh-CN"/>
              </w:rPr>
              <w:t>3</w:t>
            </w:r>
          </w:p>
        </w:tc>
        <w:tc>
          <w:tcPr>
            <w:tcW w:w="5368" w:type="dxa"/>
            <w:tcBorders>
              <w:top w:val="nil"/>
              <w:left w:val="nil"/>
              <w:bottom w:val="single" w:sz="4" w:space="0" w:color="auto"/>
              <w:right w:val="single" w:sz="4" w:space="0" w:color="auto"/>
            </w:tcBorders>
            <w:noWrap/>
            <w:vAlign w:val="center"/>
            <w:hideMark/>
          </w:tcPr>
          <w:p w14:paraId="5B062985"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 xml:space="preserve">Carti </w:t>
            </w:r>
            <w:proofErr w:type="spellStart"/>
            <w:r w:rsidRPr="00DE5472">
              <w:rPr>
                <w:rFonts w:ascii="Arial" w:eastAsia="SimSun" w:hAnsi="Arial" w:cs="Arial"/>
                <w:b/>
                <w:sz w:val="24"/>
                <w:szCs w:val="24"/>
                <w:lang w:val="en-US" w:eastAsia="zh-CN"/>
              </w:rPr>
              <w:t>psihopedagogie</w:t>
            </w:r>
            <w:proofErr w:type="spellEnd"/>
          </w:p>
        </w:tc>
        <w:tc>
          <w:tcPr>
            <w:tcW w:w="1243" w:type="dxa"/>
            <w:tcBorders>
              <w:top w:val="nil"/>
              <w:left w:val="nil"/>
              <w:bottom w:val="single" w:sz="4" w:space="0" w:color="auto"/>
              <w:right w:val="single" w:sz="4" w:space="0" w:color="auto"/>
            </w:tcBorders>
            <w:noWrap/>
            <w:vAlign w:val="center"/>
            <w:hideMark/>
          </w:tcPr>
          <w:p w14:paraId="1673AA3D" w14:textId="77777777" w:rsidR="00C12954" w:rsidRPr="00DE5472" w:rsidRDefault="00C12954" w:rsidP="00191932">
            <w:pPr>
              <w:jc w:val="both"/>
              <w:rPr>
                <w:rFonts w:ascii="Arial" w:eastAsia="SimSun" w:hAnsi="Arial" w:cs="Arial"/>
                <w:b/>
                <w:sz w:val="24"/>
                <w:szCs w:val="24"/>
                <w:lang w:val="en-US" w:eastAsia="zh-CN"/>
              </w:rPr>
            </w:pPr>
            <w:r w:rsidRPr="00DE5472">
              <w:rPr>
                <w:rFonts w:ascii="Arial" w:eastAsia="SimSun" w:hAnsi="Arial" w:cs="Arial"/>
                <w:b/>
                <w:sz w:val="24"/>
                <w:szCs w:val="24"/>
                <w:lang w:val="en-US" w:eastAsia="zh-CN"/>
              </w:rPr>
              <w:t>10</w:t>
            </w:r>
          </w:p>
        </w:tc>
      </w:tr>
    </w:tbl>
    <w:p w14:paraId="0D0E5FD8" w14:textId="77777777" w:rsidR="00C12954" w:rsidRPr="00DE5472" w:rsidRDefault="00C12954" w:rsidP="00C12954">
      <w:pPr>
        <w:spacing w:after="160" w:line="259" w:lineRule="auto"/>
        <w:jc w:val="both"/>
        <w:rPr>
          <w:rFonts w:ascii="Arial" w:eastAsiaTheme="minorHAnsi" w:hAnsi="Arial" w:cs="Arial"/>
          <w:b/>
          <w:bCs/>
          <w:sz w:val="24"/>
          <w:szCs w:val="24"/>
        </w:rPr>
      </w:pPr>
    </w:p>
    <w:p w14:paraId="068B2BAF" w14:textId="77777777" w:rsidR="0093573D" w:rsidRPr="00066BE2" w:rsidRDefault="0093573D" w:rsidP="00C044E7">
      <w:pPr>
        <w:spacing w:after="160" w:line="259" w:lineRule="auto"/>
        <w:jc w:val="both"/>
        <w:rPr>
          <w:rFonts w:ascii="Times New Roman" w:eastAsiaTheme="minorHAnsi" w:hAnsi="Times New Roman"/>
          <w:b/>
          <w:bCs/>
          <w:sz w:val="24"/>
          <w:szCs w:val="24"/>
        </w:rPr>
      </w:pPr>
    </w:p>
    <w:p w14:paraId="73B61480" w14:textId="77777777" w:rsidR="00B92128" w:rsidRPr="00066BE2" w:rsidRDefault="00B92128" w:rsidP="00B92128">
      <w:pPr>
        <w:jc w:val="both"/>
        <w:rPr>
          <w:rFonts w:ascii="Arial" w:hAnsi="Arial" w:cs="Arial"/>
        </w:rPr>
      </w:pPr>
    </w:p>
    <w:p w14:paraId="2B3D7879" w14:textId="77777777" w:rsidR="00B92128" w:rsidRPr="00066BE2" w:rsidRDefault="00B92128" w:rsidP="00B92128">
      <w:pPr>
        <w:jc w:val="both"/>
        <w:rPr>
          <w:rFonts w:ascii="Arial" w:hAnsi="Arial" w:cs="Arial"/>
          <w:bCs/>
        </w:rPr>
      </w:pPr>
      <w:r w:rsidRPr="00066BE2">
        <w:rPr>
          <w:rFonts w:ascii="Arial" w:hAnsi="Arial" w:cs="Arial"/>
          <w:bCs/>
        </w:rPr>
        <w:t>Specificații tehnice solicitate   pentru fiecare dintre produse:</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4B228C" w:rsidRPr="004B228C" w14:paraId="26B7ADB8" w14:textId="77777777" w:rsidTr="009D122D">
        <w:tc>
          <w:tcPr>
            <w:tcW w:w="8460" w:type="dxa"/>
            <w:vAlign w:val="bottom"/>
          </w:tcPr>
          <w:p w14:paraId="0FE030AA" w14:textId="3EF11E0E" w:rsidR="004B228C" w:rsidRPr="004B228C" w:rsidRDefault="004B228C" w:rsidP="004B228C">
            <w:pPr>
              <w:jc w:val="both"/>
              <w:rPr>
                <w:rFonts w:ascii="Arial" w:hAnsi="Arial" w:cs="Arial"/>
                <w:b/>
                <w:bCs/>
                <w:i/>
              </w:rPr>
            </w:pPr>
            <w:r w:rsidRPr="004B228C">
              <w:rPr>
                <w:rFonts w:ascii="Arial" w:hAnsi="Arial" w:cs="Arial"/>
                <w:b/>
                <w:bCs/>
                <w:i/>
              </w:rPr>
              <w:t>1..Denumire produs:</w:t>
            </w:r>
            <w:r w:rsidRPr="004B228C">
              <w:rPr>
                <w:rFonts w:ascii="Arial" w:hAnsi="Arial" w:cs="Arial"/>
                <w:b/>
                <w:bCs/>
              </w:rPr>
              <w:t xml:space="preserve"> </w:t>
            </w:r>
            <w:proofErr w:type="spellStart"/>
            <w:r w:rsidRPr="004B228C">
              <w:rPr>
                <w:rFonts w:ascii="Arial" w:hAnsi="Arial" w:cs="Arial"/>
                <w:b/>
                <w:bCs/>
                <w:lang w:val="en-US"/>
              </w:rPr>
              <w:t>Dulap</w:t>
            </w:r>
            <w:proofErr w:type="spellEnd"/>
            <w:r w:rsidRPr="004B228C">
              <w:rPr>
                <w:rFonts w:ascii="Arial" w:hAnsi="Arial" w:cs="Arial"/>
                <w:b/>
                <w:bCs/>
                <w:lang w:val="en-US"/>
              </w:rPr>
              <w:t xml:space="preserve"> </w:t>
            </w:r>
            <w:r w:rsidR="00A16256">
              <w:rPr>
                <w:rFonts w:ascii="Arial" w:hAnsi="Arial" w:cs="Arial"/>
                <w:b/>
                <w:bCs/>
                <w:lang w:val="en-US"/>
              </w:rPr>
              <w:t>2</w:t>
            </w:r>
            <w:r w:rsidRPr="004B228C">
              <w:rPr>
                <w:rFonts w:ascii="Arial" w:hAnsi="Arial" w:cs="Arial"/>
                <w:b/>
                <w:bCs/>
                <w:lang w:val="en-US"/>
              </w:rPr>
              <w:t xml:space="preserve"> </w:t>
            </w:r>
            <w:proofErr w:type="spellStart"/>
            <w:r w:rsidRPr="004B228C">
              <w:rPr>
                <w:rFonts w:ascii="Arial" w:hAnsi="Arial" w:cs="Arial"/>
                <w:b/>
                <w:bCs/>
                <w:lang w:val="en-US"/>
              </w:rPr>
              <w:t>usi</w:t>
            </w:r>
            <w:proofErr w:type="spellEnd"/>
          </w:p>
        </w:tc>
      </w:tr>
      <w:tr w:rsidR="004B228C" w:rsidRPr="004B228C" w14:paraId="0B5B4CEF" w14:textId="77777777" w:rsidTr="009D122D">
        <w:tc>
          <w:tcPr>
            <w:tcW w:w="8460" w:type="dxa"/>
            <w:vAlign w:val="bottom"/>
          </w:tcPr>
          <w:p w14:paraId="6F903C04" w14:textId="78F522C6" w:rsidR="004B228C" w:rsidRPr="004B228C" w:rsidRDefault="004B228C" w:rsidP="004B228C">
            <w:pPr>
              <w:jc w:val="both"/>
              <w:rPr>
                <w:rFonts w:ascii="Arial" w:hAnsi="Arial" w:cs="Arial"/>
                <w:b/>
                <w:i/>
              </w:rPr>
            </w:pPr>
            <w:r w:rsidRPr="004B228C">
              <w:rPr>
                <w:rFonts w:ascii="Arial" w:hAnsi="Arial" w:cs="Arial"/>
                <w:b/>
                <w:i/>
              </w:rPr>
              <w:t xml:space="preserve">Descriere generală: Dulap </w:t>
            </w:r>
            <w:r w:rsidR="00A16256">
              <w:rPr>
                <w:rFonts w:ascii="Arial" w:hAnsi="Arial" w:cs="Arial"/>
                <w:b/>
                <w:i/>
              </w:rPr>
              <w:t>2</w:t>
            </w:r>
            <w:r w:rsidRPr="004B228C">
              <w:rPr>
                <w:rFonts w:ascii="Arial" w:hAnsi="Arial" w:cs="Arial"/>
                <w:b/>
                <w:i/>
              </w:rPr>
              <w:t xml:space="preserve"> usi</w:t>
            </w:r>
          </w:p>
        </w:tc>
      </w:tr>
      <w:tr w:rsidR="004B228C" w:rsidRPr="004B228C" w14:paraId="4DC07EDC" w14:textId="77777777" w:rsidTr="009D122D">
        <w:tc>
          <w:tcPr>
            <w:tcW w:w="8460" w:type="dxa"/>
            <w:vAlign w:val="bottom"/>
          </w:tcPr>
          <w:p w14:paraId="48A31A75"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Dulap depozitare (min. 150 x 60 x 200 cm)</w:t>
            </w:r>
          </w:p>
          <w:p w14:paraId="343AC5BC" w14:textId="77777777" w:rsidR="004B228C" w:rsidRPr="004B228C" w:rsidRDefault="004B228C" w:rsidP="004B228C">
            <w:pPr>
              <w:jc w:val="both"/>
              <w:rPr>
                <w:rFonts w:ascii="Arial" w:hAnsi="Arial" w:cs="Arial"/>
                <w:b/>
                <w:i/>
              </w:rPr>
            </w:pPr>
          </w:p>
        </w:tc>
      </w:tr>
      <w:tr w:rsidR="004B228C" w:rsidRPr="004B228C" w14:paraId="729F09C7" w14:textId="77777777" w:rsidTr="009D122D">
        <w:tc>
          <w:tcPr>
            <w:tcW w:w="8460" w:type="dxa"/>
            <w:vAlign w:val="bottom"/>
          </w:tcPr>
          <w:p w14:paraId="6CCF9549"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71B113A9" w14:textId="77777777" w:rsidTr="009D122D">
        <w:tc>
          <w:tcPr>
            <w:tcW w:w="8460" w:type="dxa"/>
            <w:vAlign w:val="bottom"/>
          </w:tcPr>
          <w:p w14:paraId="5A4705A9" w14:textId="1EDA419E" w:rsidR="004B228C" w:rsidRPr="004B228C" w:rsidRDefault="004B228C" w:rsidP="004B228C">
            <w:pPr>
              <w:jc w:val="both"/>
              <w:rPr>
                <w:rFonts w:ascii="Arial" w:hAnsi="Arial" w:cs="Arial"/>
                <w:b/>
                <w:bCs/>
                <w:i/>
              </w:rPr>
            </w:pPr>
            <w:r w:rsidRPr="004B228C">
              <w:rPr>
                <w:rFonts w:ascii="Arial" w:hAnsi="Arial" w:cs="Arial"/>
                <w:b/>
                <w:bCs/>
                <w:i/>
              </w:rPr>
              <w:t>2..Denumire produs:</w:t>
            </w:r>
            <w:r w:rsidRPr="004B228C">
              <w:rPr>
                <w:rFonts w:ascii="Arial" w:hAnsi="Arial" w:cs="Arial"/>
                <w:b/>
                <w:bCs/>
              </w:rPr>
              <w:t xml:space="preserve"> </w:t>
            </w:r>
            <w:proofErr w:type="spellStart"/>
            <w:r w:rsidRPr="004B228C">
              <w:rPr>
                <w:rFonts w:ascii="Arial" w:hAnsi="Arial" w:cs="Arial"/>
                <w:b/>
                <w:bCs/>
                <w:lang w:val="fr-FR"/>
              </w:rPr>
              <w:t>Etajera</w:t>
            </w:r>
            <w:proofErr w:type="spellEnd"/>
            <w:r w:rsidRPr="004B228C">
              <w:rPr>
                <w:rFonts w:ascii="Arial" w:hAnsi="Arial" w:cs="Arial"/>
                <w:b/>
                <w:bCs/>
                <w:lang w:val="fr-FR"/>
              </w:rPr>
              <w:t xml:space="preserve"> </w:t>
            </w:r>
            <w:proofErr w:type="spellStart"/>
            <w:r w:rsidRPr="004B228C">
              <w:rPr>
                <w:rFonts w:ascii="Arial" w:hAnsi="Arial" w:cs="Arial"/>
                <w:b/>
                <w:bCs/>
                <w:lang w:val="fr-FR"/>
              </w:rPr>
              <w:t>cu</w:t>
            </w:r>
            <w:proofErr w:type="spellEnd"/>
            <w:r w:rsidRPr="004B228C">
              <w:rPr>
                <w:rFonts w:ascii="Arial" w:hAnsi="Arial" w:cs="Arial"/>
                <w:b/>
                <w:bCs/>
                <w:lang w:val="fr-FR"/>
              </w:rPr>
              <w:t xml:space="preserve"> </w:t>
            </w:r>
            <w:r w:rsidR="00A16256">
              <w:rPr>
                <w:rFonts w:ascii="Arial" w:hAnsi="Arial" w:cs="Arial"/>
                <w:b/>
                <w:bCs/>
                <w:lang w:val="fr-FR"/>
              </w:rPr>
              <w:t>2</w:t>
            </w:r>
            <w:r w:rsidRPr="004B228C">
              <w:rPr>
                <w:rFonts w:ascii="Arial" w:hAnsi="Arial" w:cs="Arial"/>
                <w:b/>
                <w:bCs/>
                <w:lang w:val="fr-FR"/>
              </w:rPr>
              <w:t xml:space="preserve"> </w:t>
            </w:r>
            <w:proofErr w:type="spellStart"/>
            <w:r w:rsidRPr="004B228C">
              <w:rPr>
                <w:rFonts w:ascii="Arial" w:hAnsi="Arial" w:cs="Arial"/>
                <w:b/>
                <w:bCs/>
                <w:lang w:val="fr-FR"/>
              </w:rPr>
              <w:t>usi</w:t>
            </w:r>
            <w:proofErr w:type="spellEnd"/>
          </w:p>
        </w:tc>
      </w:tr>
      <w:tr w:rsidR="004B228C" w:rsidRPr="004B228C" w14:paraId="52ECC2B6" w14:textId="77777777" w:rsidTr="009D122D">
        <w:tc>
          <w:tcPr>
            <w:tcW w:w="8460" w:type="dxa"/>
            <w:vAlign w:val="bottom"/>
          </w:tcPr>
          <w:p w14:paraId="314C307C" w14:textId="391EBF1D" w:rsidR="004B228C" w:rsidRPr="004B228C" w:rsidRDefault="004B228C" w:rsidP="004B228C">
            <w:pPr>
              <w:jc w:val="both"/>
              <w:rPr>
                <w:rFonts w:ascii="Arial" w:hAnsi="Arial" w:cs="Arial"/>
                <w:b/>
                <w:i/>
              </w:rPr>
            </w:pPr>
            <w:r w:rsidRPr="004B228C">
              <w:rPr>
                <w:rFonts w:ascii="Arial" w:hAnsi="Arial" w:cs="Arial"/>
                <w:b/>
                <w:i/>
              </w:rPr>
              <w:t xml:space="preserve">Descriere generală: Etajera cu </w:t>
            </w:r>
            <w:r w:rsidR="00A16256">
              <w:rPr>
                <w:rFonts w:ascii="Arial" w:hAnsi="Arial" w:cs="Arial"/>
                <w:b/>
                <w:i/>
              </w:rPr>
              <w:t>2</w:t>
            </w:r>
            <w:r w:rsidRPr="004B228C">
              <w:rPr>
                <w:rFonts w:ascii="Arial" w:hAnsi="Arial" w:cs="Arial"/>
                <w:b/>
                <w:i/>
              </w:rPr>
              <w:t xml:space="preserve"> usi</w:t>
            </w:r>
          </w:p>
        </w:tc>
      </w:tr>
      <w:tr w:rsidR="004B228C" w:rsidRPr="004B228C" w14:paraId="03F221CC" w14:textId="77777777" w:rsidTr="009D122D">
        <w:tc>
          <w:tcPr>
            <w:tcW w:w="8460" w:type="dxa"/>
            <w:vAlign w:val="bottom"/>
          </w:tcPr>
          <w:p w14:paraId="5FF6ACC3"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Etajeră cu 2 uși (min. 140 x 70 cm)</w:t>
            </w:r>
          </w:p>
          <w:p w14:paraId="154E9D38" w14:textId="77777777" w:rsidR="004B228C" w:rsidRPr="004B228C" w:rsidRDefault="004B228C" w:rsidP="004B228C">
            <w:pPr>
              <w:jc w:val="both"/>
              <w:rPr>
                <w:rFonts w:ascii="Arial" w:hAnsi="Arial" w:cs="Arial"/>
                <w:b/>
                <w:i/>
              </w:rPr>
            </w:pPr>
          </w:p>
        </w:tc>
      </w:tr>
      <w:tr w:rsidR="004B228C" w:rsidRPr="004B228C" w14:paraId="616CBC55" w14:textId="77777777" w:rsidTr="009D122D">
        <w:tc>
          <w:tcPr>
            <w:tcW w:w="8460" w:type="dxa"/>
            <w:vAlign w:val="bottom"/>
          </w:tcPr>
          <w:p w14:paraId="7B074847" w14:textId="77777777" w:rsidR="004B228C" w:rsidRPr="004B228C" w:rsidRDefault="004B228C" w:rsidP="004B228C">
            <w:pPr>
              <w:jc w:val="both"/>
              <w:rPr>
                <w:rFonts w:ascii="Arial" w:hAnsi="Arial" w:cs="Arial"/>
                <w:b/>
                <w:i/>
              </w:rPr>
            </w:pPr>
            <w:r w:rsidRPr="004B228C">
              <w:rPr>
                <w:rFonts w:ascii="Arial" w:hAnsi="Arial" w:cs="Arial"/>
                <w:b/>
                <w:i/>
              </w:rPr>
              <w:lastRenderedPageBreak/>
              <w:t>Garanție 24 LUNI</w:t>
            </w:r>
          </w:p>
        </w:tc>
      </w:tr>
      <w:tr w:rsidR="004B228C" w:rsidRPr="004B228C" w14:paraId="4DA647AE" w14:textId="77777777" w:rsidTr="009D122D">
        <w:tc>
          <w:tcPr>
            <w:tcW w:w="8460" w:type="dxa"/>
            <w:vAlign w:val="bottom"/>
          </w:tcPr>
          <w:p w14:paraId="2382027D" w14:textId="77777777" w:rsidR="004B228C" w:rsidRPr="004B228C" w:rsidRDefault="004B228C" w:rsidP="004B228C">
            <w:pPr>
              <w:jc w:val="both"/>
              <w:rPr>
                <w:rFonts w:ascii="Arial" w:hAnsi="Arial" w:cs="Arial"/>
                <w:b/>
                <w:bCs/>
                <w:i/>
              </w:rPr>
            </w:pPr>
            <w:r w:rsidRPr="004B228C">
              <w:rPr>
                <w:rFonts w:ascii="Arial" w:hAnsi="Arial" w:cs="Arial"/>
                <w:b/>
                <w:bCs/>
                <w:i/>
              </w:rPr>
              <w:t>3..Denumire produs:</w:t>
            </w:r>
            <w:r w:rsidRPr="004B228C">
              <w:rPr>
                <w:rFonts w:ascii="Arial" w:hAnsi="Arial" w:cs="Arial"/>
                <w:b/>
                <w:bCs/>
              </w:rPr>
              <w:t xml:space="preserve"> </w:t>
            </w:r>
            <w:r w:rsidRPr="004B228C">
              <w:rPr>
                <w:rFonts w:ascii="Arial" w:hAnsi="Arial" w:cs="Arial"/>
                <w:b/>
                <w:bCs/>
                <w:lang w:val="en-US"/>
              </w:rPr>
              <w:t xml:space="preserve">Masa + 2 </w:t>
            </w:r>
            <w:proofErr w:type="spellStart"/>
            <w:r w:rsidRPr="004B228C">
              <w:rPr>
                <w:rFonts w:ascii="Arial" w:hAnsi="Arial" w:cs="Arial"/>
                <w:b/>
                <w:bCs/>
                <w:lang w:val="en-US"/>
              </w:rPr>
              <w:t>scaune</w:t>
            </w:r>
            <w:proofErr w:type="spellEnd"/>
          </w:p>
        </w:tc>
      </w:tr>
      <w:tr w:rsidR="004B228C" w:rsidRPr="004B228C" w14:paraId="74E33F2A" w14:textId="77777777" w:rsidTr="009D122D">
        <w:tc>
          <w:tcPr>
            <w:tcW w:w="8460" w:type="dxa"/>
            <w:vAlign w:val="bottom"/>
          </w:tcPr>
          <w:p w14:paraId="7F18C8FB" w14:textId="77777777" w:rsidR="004B228C" w:rsidRPr="004B228C" w:rsidRDefault="004B228C" w:rsidP="004B228C">
            <w:pPr>
              <w:jc w:val="both"/>
              <w:rPr>
                <w:rFonts w:ascii="Arial" w:hAnsi="Arial" w:cs="Arial"/>
                <w:b/>
                <w:i/>
              </w:rPr>
            </w:pPr>
            <w:r w:rsidRPr="004B228C">
              <w:rPr>
                <w:rFonts w:ascii="Arial" w:hAnsi="Arial" w:cs="Arial"/>
                <w:b/>
                <w:i/>
              </w:rPr>
              <w:t>Descriere generală: Masa + 2 scaune</w:t>
            </w:r>
          </w:p>
        </w:tc>
      </w:tr>
      <w:tr w:rsidR="004B228C" w:rsidRPr="004B228C" w14:paraId="3079279D" w14:textId="77777777" w:rsidTr="009D122D">
        <w:tc>
          <w:tcPr>
            <w:tcW w:w="8460" w:type="dxa"/>
            <w:vAlign w:val="bottom"/>
          </w:tcPr>
          <w:p w14:paraId="4CFB235F"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Masă + 2 scaune</w:t>
            </w:r>
          </w:p>
          <w:p w14:paraId="5988C9C1" w14:textId="77777777" w:rsidR="004B228C" w:rsidRPr="004B228C" w:rsidRDefault="004B228C" w:rsidP="004B228C">
            <w:pPr>
              <w:jc w:val="both"/>
              <w:rPr>
                <w:rFonts w:ascii="Arial" w:hAnsi="Arial" w:cs="Arial"/>
                <w:b/>
                <w:i/>
              </w:rPr>
            </w:pPr>
            <w:r w:rsidRPr="004B228C">
              <w:rPr>
                <w:rFonts w:ascii="Arial" w:hAnsi="Arial" w:cs="Arial"/>
                <w:b/>
                <w:i/>
              </w:rPr>
              <w:t>Tip masa</w:t>
            </w:r>
          </w:p>
          <w:p w14:paraId="6FB0CD92" w14:textId="77777777" w:rsidR="004B228C" w:rsidRPr="004B228C" w:rsidRDefault="004B228C" w:rsidP="004B228C">
            <w:pPr>
              <w:jc w:val="both"/>
              <w:rPr>
                <w:rFonts w:ascii="Arial" w:hAnsi="Arial" w:cs="Arial"/>
                <w:b/>
                <w:i/>
              </w:rPr>
            </w:pPr>
            <w:r w:rsidRPr="004B228C">
              <w:rPr>
                <w:rFonts w:ascii="Arial" w:hAnsi="Arial" w:cs="Arial"/>
                <w:b/>
                <w:i/>
              </w:rPr>
              <w:t>Dimensiune: 1200x500x760mm.</w:t>
            </w:r>
          </w:p>
          <w:p w14:paraId="6CCB5FC9" w14:textId="77777777" w:rsidR="004B228C" w:rsidRPr="004B228C" w:rsidRDefault="004B228C" w:rsidP="004B228C">
            <w:pPr>
              <w:jc w:val="both"/>
              <w:rPr>
                <w:rFonts w:ascii="Arial" w:hAnsi="Arial" w:cs="Arial"/>
                <w:b/>
                <w:i/>
              </w:rPr>
            </w:pPr>
            <w:r w:rsidRPr="004B228C">
              <w:rPr>
                <w:rFonts w:ascii="Arial" w:hAnsi="Arial" w:cs="Arial"/>
                <w:b/>
                <w:i/>
              </w:rPr>
              <w:t>Colțuri rontunjite.</w:t>
            </w:r>
          </w:p>
          <w:p w14:paraId="512684B3" w14:textId="77777777" w:rsidR="004B228C" w:rsidRPr="004B228C" w:rsidRDefault="004B228C" w:rsidP="004B228C">
            <w:pPr>
              <w:jc w:val="both"/>
              <w:rPr>
                <w:rFonts w:ascii="Arial" w:hAnsi="Arial" w:cs="Arial"/>
                <w:b/>
                <w:i/>
              </w:rPr>
            </w:pPr>
            <w:r w:rsidRPr="004B228C">
              <w:rPr>
                <w:rFonts w:ascii="Arial" w:hAnsi="Arial" w:cs="Arial"/>
                <w:b/>
                <w:i/>
              </w:rPr>
              <w:t>Poliță/sertar:</w:t>
            </w:r>
          </w:p>
          <w:p w14:paraId="4DBDA968" w14:textId="631DD858" w:rsidR="004B228C" w:rsidRPr="004B228C" w:rsidRDefault="004B228C" w:rsidP="004B228C">
            <w:pPr>
              <w:jc w:val="both"/>
              <w:rPr>
                <w:rFonts w:ascii="Arial" w:hAnsi="Arial" w:cs="Arial"/>
                <w:b/>
                <w:i/>
              </w:rPr>
            </w:pPr>
            <w:r w:rsidRPr="004B228C">
              <w:rPr>
                <w:rFonts w:ascii="Arial" w:hAnsi="Arial" w:cs="Arial"/>
                <w:b/>
                <w:i/>
              </w:rPr>
              <w:t>MDF melaminat, grosime 18 mm,.</w:t>
            </w:r>
          </w:p>
          <w:p w14:paraId="0018E795" w14:textId="77777777" w:rsidR="004B228C" w:rsidRPr="004B228C" w:rsidRDefault="004B228C" w:rsidP="004B228C">
            <w:pPr>
              <w:jc w:val="both"/>
              <w:rPr>
                <w:rFonts w:ascii="Arial" w:hAnsi="Arial" w:cs="Arial"/>
                <w:b/>
                <w:i/>
              </w:rPr>
            </w:pPr>
            <w:r w:rsidRPr="004B228C">
              <w:rPr>
                <w:rFonts w:ascii="Arial" w:hAnsi="Arial" w:cs="Arial"/>
                <w:b/>
                <w:i/>
              </w:rPr>
              <w:t>Cadru:</w:t>
            </w:r>
          </w:p>
          <w:p w14:paraId="5678E8B7" w14:textId="77777777" w:rsidR="004B228C" w:rsidRPr="004B228C" w:rsidRDefault="004B228C" w:rsidP="004B228C">
            <w:pPr>
              <w:jc w:val="both"/>
              <w:rPr>
                <w:rFonts w:ascii="Arial" w:hAnsi="Arial" w:cs="Arial"/>
                <w:b/>
                <w:i/>
              </w:rPr>
            </w:pPr>
            <w:r w:rsidRPr="004B228C">
              <w:rPr>
                <w:rFonts w:ascii="Arial" w:hAnsi="Arial" w:cs="Arial"/>
                <w:b/>
                <w:i/>
              </w:rPr>
              <w:t>Structură sudată, din profil și țeavă de oțel 25 mm.</w:t>
            </w:r>
          </w:p>
          <w:p w14:paraId="7784870D" w14:textId="77777777" w:rsidR="004B228C" w:rsidRPr="004B228C" w:rsidRDefault="004B228C" w:rsidP="004B228C">
            <w:pPr>
              <w:jc w:val="both"/>
              <w:rPr>
                <w:rFonts w:ascii="Arial" w:hAnsi="Arial" w:cs="Arial"/>
                <w:b/>
                <w:i/>
              </w:rPr>
            </w:pPr>
            <w:r w:rsidRPr="004B228C">
              <w:rPr>
                <w:rFonts w:ascii="Arial" w:hAnsi="Arial" w:cs="Arial"/>
                <w:b/>
                <w:i/>
              </w:rPr>
              <w:t>Vopsit în câmp electrostatic.</w:t>
            </w:r>
          </w:p>
          <w:p w14:paraId="323DEBA5" w14:textId="77777777" w:rsidR="004B228C" w:rsidRPr="004B228C" w:rsidRDefault="004B228C" w:rsidP="004B228C">
            <w:pPr>
              <w:jc w:val="both"/>
              <w:rPr>
                <w:rFonts w:ascii="Arial" w:hAnsi="Arial" w:cs="Arial"/>
                <w:b/>
                <w:i/>
              </w:rPr>
            </w:pPr>
            <w:r w:rsidRPr="004B228C">
              <w:rPr>
                <w:rFonts w:ascii="Arial" w:hAnsi="Arial" w:cs="Arial"/>
                <w:b/>
                <w:i/>
              </w:rPr>
              <w:t>Secțiunile terminale sunt acoperite cu dopuri de plastic</w:t>
            </w:r>
          </w:p>
          <w:p w14:paraId="0C85DE67" w14:textId="77777777" w:rsidR="004B228C" w:rsidRPr="004B228C" w:rsidRDefault="004B228C" w:rsidP="004B228C">
            <w:pPr>
              <w:jc w:val="both"/>
              <w:rPr>
                <w:rFonts w:ascii="Arial" w:hAnsi="Arial" w:cs="Arial"/>
                <w:b/>
                <w:i/>
              </w:rPr>
            </w:pPr>
            <w:r w:rsidRPr="004B228C">
              <w:rPr>
                <w:rFonts w:ascii="Arial" w:hAnsi="Arial" w:cs="Arial"/>
                <w:b/>
                <w:i/>
              </w:rPr>
              <w:t>Tip scaun: Reglabil</w:t>
            </w:r>
          </w:p>
          <w:p w14:paraId="06B1D782" w14:textId="77777777" w:rsidR="004B228C" w:rsidRPr="004B228C" w:rsidRDefault="004B228C" w:rsidP="004B228C">
            <w:pPr>
              <w:jc w:val="both"/>
              <w:rPr>
                <w:rFonts w:ascii="Arial" w:hAnsi="Arial" w:cs="Arial"/>
                <w:b/>
                <w:i/>
              </w:rPr>
            </w:pPr>
            <w:r w:rsidRPr="004B228C">
              <w:rPr>
                <w:rFonts w:ascii="Arial" w:hAnsi="Arial" w:cs="Arial"/>
                <w:b/>
                <w:i/>
              </w:rPr>
              <w:t>Inaltime sezut: 380mm / 420mm / 460mm</w:t>
            </w:r>
          </w:p>
          <w:p w14:paraId="6FA551A4" w14:textId="77777777" w:rsidR="004B228C" w:rsidRPr="004B228C" w:rsidRDefault="004B228C" w:rsidP="004B228C">
            <w:pPr>
              <w:jc w:val="both"/>
              <w:rPr>
                <w:rFonts w:ascii="Arial" w:hAnsi="Arial" w:cs="Arial"/>
                <w:b/>
                <w:i/>
              </w:rPr>
            </w:pPr>
            <w:r w:rsidRPr="004B228C">
              <w:rPr>
                <w:rFonts w:ascii="Arial" w:hAnsi="Arial" w:cs="Arial"/>
                <w:b/>
                <w:i/>
              </w:rPr>
              <w:t>Material sezut: Lemn stratificat, grosime 10 mm</w:t>
            </w:r>
          </w:p>
          <w:p w14:paraId="343A025B" w14:textId="77777777" w:rsidR="004B228C" w:rsidRPr="004B228C" w:rsidRDefault="004B228C" w:rsidP="004B228C">
            <w:pPr>
              <w:jc w:val="both"/>
              <w:rPr>
                <w:rFonts w:ascii="Arial" w:hAnsi="Arial" w:cs="Arial"/>
                <w:b/>
                <w:i/>
              </w:rPr>
            </w:pPr>
          </w:p>
        </w:tc>
      </w:tr>
      <w:tr w:rsidR="004B228C" w:rsidRPr="004B228C" w14:paraId="760613C3" w14:textId="77777777" w:rsidTr="009D122D">
        <w:tc>
          <w:tcPr>
            <w:tcW w:w="8460" w:type="dxa"/>
            <w:vAlign w:val="bottom"/>
          </w:tcPr>
          <w:p w14:paraId="32F1819C"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0FF50B33" w14:textId="77777777" w:rsidTr="009D122D">
        <w:tc>
          <w:tcPr>
            <w:tcW w:w="8460" w:type="dxa"/>
            <w:vAlign w:val="bottom"/>
          </w:tcPr>
          <w:p w14:paraId="623114BA" w14:textId="77777777" w:rsidR="004B228C" w:rsidRPr="004B228C" w:rsidRDefault="004B228C" w:rsidP="004B228C">
            <w:pPr>
              <w:jc w:val="both"/>
              <w:rPr>
                <w:rFonts w:ascii="Arial" w:hAnsi="Arial" w:cs="Arial"/>
                <w:b/>
                <w:bCs/>
                <w:i/>
              </w:rPr>
            </w:pPr>
            <w:r w:rsidRPr="004B228C">
              <w:rPr>
                <w:rFonts w:ascii="Arial" w:hAnsi="Arial" w:cs="Arial"/>
                <w:b/>
                <w:bCs/>
                <w:i/>
              </w:rPr>
              <w:t>4..Denumire produs:</w:t>
            </w:r>
            <w:r w:rsidRPr="004B228C">
              <w:rPr>
                <w:rFonts w:ascii="Arial" w:hAnsi="Arial" w:cs="Arial"/>
                <w:b/>
                <w:bCs/>
              </w:rPr>
              <w:t xml:space="preserve"> Catedră reglabilă pe înălțime</w:t>
            </w:r>
          </w:p>
        </w:tc>
      </w:tr>
      <w:tr w:rsidR="004B228C" w:rsidRPr="004B228C" w14:paraId="1D392533" w14:textId="77777777" w:rsidTr="009D122D">
        <w:tc>
          <w:tcPr>
            <w:tcW w:w="8460" w:type="dxa"/>
            <w:vAlign w:val="bottom"/>
          </w:tcPr>
          <w:p w14:paraId="46BB5F05" w14:textId="77777777" w:rsidR="004B228C" w:rsidRPr="004B228C" w:rsidRDefault="004B228C" w:rsidP="004B228C">
            <w:pPr>
              <w:jc w:val="both"/>
              <w:rPr>
                <w:rFonts w:ascii="Arial" w:hAnsi="Arial" w:cs="Arial"/>
                <w:b/>
                <w:i/>
              </w:rPr>
            </w:pPr>
            <w:r w:rsidRPr="004B228C">
              <w:rPr>
                <w:rFonts w:ascii="Arial" w:hAnsi="Arial" w:cs="Arial"/>
                <w:b/>
                <w:i/>
              </w:rPr>
              <w:t>Descriere generală: Catedră reglabilă pe înălțime</w:t>
            </w:r>
          </w:p>
        </w:tc>
      </w:tr>
      <w:tr w:rsidR="004B228C" w:rsidRPr="004B228C" w14:paraId="36873C51" w14:textId="77777777" w:rsidTr="009D122D">
        <w:tc>
          <w:tcPr>
            <w:tcW w:w="8460" w:type="dxa"/>
            <w:vAlign w:val="bottom"/>
          </w:tcPr>
          <w:p w14:paraId="3454DBF6"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Birou Reglabil pe Inaltime intre 75-115 cm, dimensiune blat 140 x 60 x 75 CM realizat din MDF si structura metalica din otel. Dimensiune: 1500x600x750mm</w:t>
            </w:r>
          </w:p>
        </w:tc>
      </w:tr>
      <w:tr w:rsidR="004B228C" w:rsidRPr="004B228C" w14:paraId="131C33EC" w14:textId="77777777" w:rsidTr="009D122D">
        <w:tc>
          <w:tcPr>
            <w:tcW w:w="8460" w:type="dxa"/>
            <w:vAlign w:val="bottom"/>
          </w:tcPr>
          <w:p w14:paraId="7D21C1FE"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76B8CA4F" w14:textId="77777777" w:rsidTr="009D122D">
        <w:tc>
          <w:tcPr>
            <w:tcW w:w="8460" w:type="dxa"/>
            <w:vAlign w:val="bottom"/>
          </w:tcPr>
          <w:p w14:paraId="3C00A7F2" w14:textId="77777777" w:rsidR="004B228C" w:rsidRPr="004B228C" w:rsidRDefault="004B228C" w:rsidP="004B228C">
            <w:pPr>
              <w:jc w:val="both"/>
              <w:rPr>
                <w:rFonts w:ascii="Arial" w:hAnsi="Arial" w:cs="Arial"/>
                <w:b/>
                <w:bCs/>
              </w:rPr>
            </w:pPr>
            <w:r w:rsidRPr="004B228C">
              <w:rPr>
                <w:rFonts w:ascii="Arial" w:hAnsi="Arial" w:cs="Arial"/>
                <w:b/>
                <w:bCs/>
                <w:i/>
              </w:rPr>
              <w:lastRenderedPageBreak/>
              <w:t>5..Denumire produs:</w:t>
            </w:r>
            <w:r w:rsidRPr="004B228C">
              <w:rPr>
                <w:rFonts w:ascii="Arial" w:hAnsi="Arial" w:cs="Arial"/>
                <w:b/>
                <w:bCs/>
              </w:rPr>
              <w:t xml:space="preserve"> </w:t>
            </w:r>
            <w:proofErr w:type="spellStart"/>
            <w:r w:rsidRPr="004B228C">
              <w:rPr>
                <w:rFonts w:ascii="Arial" w:hAnsi="Arial" w:cs="Arial"/>
                <w:b/>
                <w:bCs/>
                <w:lang w:val="en-US"/>
              </w:rPr>
              <w:t>Scaun</w:t>
            </w:r>
            <w:proofErr w:type="spellEnd"/>
            <w:r w:rsidRPr="004B228C">
              <w:rPr>
                <w:rFonts w:ascii="Arial" w:hAnsi="Arial" w:cs="Arial"/>
                <w:b/>
                <w:bCs/>
                <w:lang w:val="en-US"/>
              </w:rPr>
              <w:t xml:space="preserve"> ergonomic </w:t>
            </w:r>
            <w:proofErr w:type="spellStart"/>
            <w:r w:rsidRPr="004B228C">
              <w:rPr>
                <w:rFonts w:ascii="Arial" w:hAnsi="Arial" w:cs="Arial"/>
                <w:b/>
                <w:bCs/>
                <w:lang w:val="en-US"/>
              </w:rPr>
              <w:t>rotativ</w:t>
            </w:r>
            <w:proofErr w:type="spellEnd"/>
          </w:p>
          <w:p w14:paraId="0037C623" w14:textId="77777777" w:rsidR="004B228C" w:rsidRPr="004B228C" w:rsidRDefault="004B228C" w:rsidP="004B228C">
            <w:pPr>
              <w:jc w:val="both"/>
              <w:rPr>
                <w:rFonts w:ascii="Arial" w:hAnsi="Arial" w:cs="Arial"/>
                <w:b/>
                <w:bCs/>
                <w:i/>
              </w:rPr>
            </w:pPr>
          </w:p>
        </w:tc>
      </w:tr>
      <w:tr w:rsidR="004B228C" w:rsidRPr="004B228C" w14:paraId="7BBF06A8" w14:textId="77777777" w:rsidTr="009D122D">
        <w:tc>
          <w:tcPr>
            <w:tcW w:w="8460" w:type="dxa"/>
            <w:vAlign w:val="bottom"/>
          </w:tcPr>
          <w:p w14:paraId="2A362F3D" w14:textId="77777777" w:rsidR="004B228C" w:rsidRPr="004B228C" w:rsidRDefault="004B228C" w:rsidP="004B228C">
            <w:pPr>
              <w:jc w:val="both"/>
              <w:rPr>
                <w:rFonts w:ascii="Arial" w:hAnsi="Arial" w:cs="Arial"/>
                <w:b/>
                <w:i/>
              </w:rPr>
            </w:pPr>
            <w:r w:rsidRPr="004B228C">
              <w:rPr>
                <w:rFonts w:ascii="Arial" w:hAnsi="Arial" w:cs="Arial"/>
                <w:b/>
                <w:i/>
              </w:rPr>
              <w:t>Descriere generală: Scaun ergonomic rotativ</w:t>
            </w:r>
          </w:p>
        </w:tc>
      </w:tr>
      <w:tr w:rsidR="004B228C" w:rsidRPr="004B228C" w14:paraId="2EE71CE9" w14:textId="77777777" w:rsidTr="009D122D">
        <w:tc>
          <w:tcPr>
            <w:tcW w:w="8460" w:type="dxa"/>
            <w:vAlign w:val="bottom"/>
          </w:tcPr>
          <w:p w14:paraId="6A6F5084"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Scaun mobil care asigura o pozitie confortabila chiar si în conditiile unei munci îndelungate.</w:t>
            </w:r>
          </w:p>
          <w:p w14:paraId="4B70D0F6" w14:textId="77777777" w:rsidR="004B228C" w:rsidRPr="004B228C" w:rsidRDefault="004B228C" w:rsidP="004B228C">
            <w:pPr>
              <w:jc w:val="both"/>
              <w:rPr>
                <w:rFonts w:ascii="Arial" w:hAnsi="Arial" w:cs="Arial"/>
                <w:b/>
                <w:i/>
              </w:rPr>
            </w:pPr>
            <w:r w:rsidRPr="004B228C">
              <w:rPr>
                <w:rFonts w:ascii="Arial" w:hAnsi="Arial" w:cs="Arial"/>
                <w:b/>
                <w:i/>
              </w:rPr>
              <w:t>Dimensiuni:</w:t>
            </w:r>
          </w:p>
          <w:p w14:paraId="420D549E" w14:textId="77777777" w:rsidR="004B228C" w:rsidRPr="004B228C" w:rsidRDefault="004B228C" w:rsidP="004B228C">
            <w:pPr>
              <w:jc w:val="both"/>
              <w:rPr>
                <w:rFonts w:ascii="Arial" w:hAnsi="Arial" w:cs="Arial"/>
                <w:b/>
                <w:i/>
              </w:rPr>
            </w:pPr>
            <w:r w:rsidRPr="004B228C">
              <w:rPr>
                <w:rFonts w:ascii="Arial" w:hAnsi="Arial" w:cs="Arial"/>
                <w:b/>
                <w:i/>
              </w:rPr>
              <w:t>Inaltime: 81,5-102 cm</w:t>
            </w:r>
          </w:p>
          <w:p w14:paraId="147416C8" w14:textId="77777777" w:rsidR="004B228C" w:rsidRPr="004B228C" w:rsidRDefault="004B228C" w:rsidP="004B228C">
            <w:pPr>
              <w:jc w:val="both"/>
              <w:rPr>
                <w:rFonts w:ascii="Arial" w:hAnsi="Arial" w:cs="Arial"/>
                <w:b/>
                <w:i/>
              </w:rPr>
            </w:pPr>
            <w:r w:rsidRPr="004B228C">
              <w:rPr>
                <w:rFonts w:ascii="Arial" w:hAnsi="Arial" w:cs="Arial"/>
                <w:b/>
                <w:i/>
              </w:rPr>
              <w:t>Latime: 55 cm</w:t>
            </w:r>
          </w:p>
          <w:p w14:paraId="449AA0EA" w14:textId="77777777" w:rsidR="004B228C" w:rsidRPr="004B228C" w:rsidRDefault="004B228C" w:rsidP="004B228C">
            <w:pPr>
              <w:jc w:val="both"/>
              <w:rPr>
                <w:rFonts w:ascii="Arial" w:hAnsi="Arial" w:cs="Arial"/>
                <w:b/>
                <w:i/>
              </w:rPr>
            </w:pPr>
            <w:r w:rsidRPr="004B228C">
              <w:rPr>
                <w:rFonts w:ascii="Arial" w:hAnsi="Arial" w:cs="Arial"/>
                <w:b/>
                <w:i/>
              </w:rPr>
              <w:t>Adancime sezut: 40,5 cm</w:t>
            </w:r>
          </w:p>
          <w:p w14:paraId="7B1C1BED" w14:textId="77777777" w:rsidR="004B228C" w:rsidRPr="004B228C" w:rsidRDefault="004B228C" w:rsidP="004B228C">
            <w:pPr>
              <w:jc w:val="both"/>
              <w:rPr>
                <w:rFonts w:ascii="Arial" w:hAnsi="Arial" w:cs="Arial"/>
                <w:b/>
                <w:i/>
              </w:rPr>
            </w:pPr>
            <w:r w:rsidRPr="004B228C">
              <w:rPr>
                <w:rFonts w:ascii="Arial" w:hAnsi="Arial" w:cs="Arial"/>
                <w:b/>
                <w:i/>
              </w:rPr>
              <w:t>Inaltime sezut: 41-54,5 cm</w:t>
            </w:r>
          </w:p>
          <w:p w14:paraId="00685B06" w14:textId="77777777" w:rsidR="004B228C" w:rsidRPr="004B228C" w:rsidRDefault="004B228C" w:rsidP="004B228C">
            <w:pPr>
              <w:jc w:val="both"/>
              <w:rPr>
                <w:rFonts w:ascii="Arial" w:hAnsi="Arial" w:cs="Arial"/>
                <w:b/>
                <w:i/>
              </w:rPr>
            </w:pPr>
            <w:r w:rsidRPr="004B228C">
              <w:rPr>
                <w:rFonts w:ascii="Arial" w:hAnsi="Arial" w:cs="Arial"/>
                <w:b/>
                <w:i/>
              </w:rPr>
              <w:t>Posibilitate fixarii scaunului pe inaltime</w:t>
            </w:r>
          </w:p>
          <w:p w14:paraId="3E789579" w14:textId="77777777" w:rsidR="004B228C" w:rsidRPr="004B228C" w:rsidRDefault="004B228C" w:rsidP="004B228C">
            <w:pPr>
              <w:jc w:val="both"/>
              <w:rPr>
                <w:rFonts w:ascii="Arial" w:hAnsi="Arial" w:cs="Arial"/>
                <w:b/>
                <w:i/>
              </w:rPr>
            </w:pPr>
            <w:r w:rsidRPr="004B228C">
              <w:rPr>
                <w:rFonts w:ascii="Arial" w:hAnsi="Arial" w:cs="Arial"/>
                <w:b/>
                <w:i/>
              </w:rPr>
              <w:t>Spatarul poate fi înclinat si blocat în pozitia dorita</w:t>
            </w:r>
          </w:p>
          <w:p w14:paraId="330B27D0" w14:textId="77777777" w:rsidR="004B228C" w:rsidRPr="004B228C" w:rsidRDefault="004B228C" w:rsidP="004B228C">
            <w:pPr>
              <w:jc w:val="both"/>
              <w:rPr>
                <w:rFonts w:ascii="Arial" w:hAnsi="Arial" w:cs="Arial"/>
                <w:b/>
                <w:i/>
              </w:rPr>
            </w:pPr>
            <w:r w:rsidRPr="004B228C">
              <w:rPr>
                <w:rFonts w:ascii="Arial" w:hAnsi="Arial" w:cs="Arial"/>
                <w:b/>
                <w:i/>
              </w:rPr>
              <w:t>Baza cu roti</w:t>
            </w:r>
          </w:p>
          <w:p w14:paraId="4E032B28" w14:textId="77777777" w:rsidR="004B228C" w:rsidRPr="004B228C" w:rsidRDefault="004B228C" w:rsidP="004B228C">
            <w:pPr>
              <w:jc w:val="both"/>
              <w:rPr>
                <w:rFonts w:ascii="Arial" w:hAnsi="Arial" w:cs="Arial"/>
                <w:b/>
                <w:i/>
              </w:rPr>
            </w:pPr>
            <w:r w:rsidRPr="004B228C">
              <w:rPr>
                <w:rFonts w:ascii="Arial" w:hAnsi="Arial" w:cs="Arial"/>
                <w:b/>
                <w:i/>
              </w:rPr>
              <w:t>Greutate maxima suportata: 120 kg</w:t>
            </w:r>
          </w:p>
          <w:p w14:paraId="6A9B7A24" w14:textId="6A343C0E" w:rsidR="004B228C" w:rsidRPr="004B228C" w:rsidRDefault="004B228C" w:rsidP="004B228C">
            <w:pPr>
              <w:jc w:val="both"/>
              <w:rPr>
                <w:rFonts w:ascii="Arial" w:hAnsi="Arial" w:cs="Arial"/>
                <w:b/>
                <w:i/>
              </w:rPr>
            </w:pPr>
            <w:r w:rsidRPr="004B228C">
              <w:rPr>
                <w:rFonts w:ascii="Arial" w:hAnsi="Arial" w:cs="Arial"/>
                <w:b/>
                <w:i/>
              </w:rPr>
              <w:t xml:space="preserve">Greutate scaun: </w:t>
            </w:r>
            <w:r w:rsidR="0011174B">
              <w:rPr>
                <w:rFonts w:ascii="Arial" w:hAnsi="Arial" w:cs="Arial"/>
                <w:b/>
                <w:i/>
              </w:rPr>
              <w:t xml:space="preserve">aproximativ </w:t>
            </w:r>
            <w:r w:rsidRPr="004B228C">
              <w:rPr>
                <w:rFonts w:ascii="Arial" w:hAnsi="Arial" w:cs="Arial"/>
                <w:b/>
                <w:i/>
              </w:rPr>
              <w:t>8,1 kg</w:t>
            </w:r>
          </w:p>
          <w:p w14:paraId="69A9A465" w14:textId="77777777" w:rsidR="004B228C" w:rsidRPr="004B228C" w:rsidRDefault="004B228C" w:rsidP="004B228C">
            <w:pPr>
              <w:jc w:val="both"/>
              <w:rPr>
                <w:rFonts w:ascii="Arial" w:hAnsi="Arial" w:cs="Arial"/>
                <w:b/>
                <w:i/>
              </w:rPr>
            </w:pPr>
            <w:r w:rsidRPr="004B228C">
              <w:rPr>
                <w:rFonts w:ascii="Arial" w:hAnsi="Arial" w:cs="Arial"/>
                <w:b/>
                <w:i/>
              </w:rPr>
              <w:t>Tip stofa: material textil</w:t>
            </w:r>
          </w:p>
          <w:p w14:paraId="2C14B76B" w14:textId="77777777" w:rsidR="004B228C" w:rsidRPr="004B228C" w:rsidRDefault="004B228C" w:rsidP="004B228C">
            <w:pPr>
              <w:jc w:val="both"/>
              <w:rPr>
                <w:rFonts w:ascii="Arial" w:hAnsi="Arial" w:cs="Arial"/>
                <w:b/>
                <w:i/>
              </w:rPr>
            </w:pPr>
            <w:r w:rsidRPr="004B228C">
              <w:rPr>
                <w:rFonts w:ascii="Arial" w:hAnsi="Arial" w:cs="Arial"/>
                <w:b/>
                <w:i/>
              </w:rPr>
              <w:t>2.Accesorii :toate accesoriile necesare pentru instalare</w:t>
            </w:r>
          </w:p>
          <w:p w14:paraId="31CD5FF6" w14:textId="77777777" w:rsidR="004B228C" w:rsidRPr="004B228C" w:rsidRDefault="004B228C" w:rsidP="004B228C">
            <w:pPr>
              <w:jc w:val="both"/>
              <w:rPr>
                <w:rFonts w:ascii="Arial" w:hAnsi="Arial" w:cs="Arial"/>
                <w:b/>
                <w:i/>
              </w:rPr>
            </w:pPr>
            <w:r w:rsidRPr="004B228C">
              <w:rPr>
                <w:rFonts w:ascii="Arial" w:hAnsi="Arial" w:cs="Arial"/>
                <w:b/>
                <w:i/>
              </w:rPr>
              <w:t>3.Manuale și Cerinţe de Întreţinere :da</w:t>
            </w:r>
          </w:p>
        </w:tc>
      </w:tr>
      <w:tr w:rsidR="004B228C" w:rsidRPr="004B228C" w14:paraId="6859A63C" w14:textId="77777777" w:rsidTr="009D122D">
        <w:tc>
          <w:tcPr>
            <w:tcW w:w="8460" w:type="dxa"/>
            <w:vAlign w:val="bottom"/>
          </w:tcPr>
          <w:p w14:paraId="734CE77D"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2D02F56F" w14:textId="77777777" w:rsidTr="009D122D">
        <w:tc>
          <w:tcPr>
            <w:tcW w:w="8460" w:type="dxa"/>
            <w:vAlign w:val="bottom"/>
          </w:tcPr>
          <w:p w14:paraId="524B4781" w14:textId="77777777" w:rsidR="004B228C" w:rsidRPr="004B228C" w:rsidRDefault="004B228C" w:rsidP="004B228C">
            <w:pPr>
              <w:jc w:val="both"/>
              <w:rPr>
                <w:rFonts w:ascii="Arial" w:hAnsi="Arial" w:cs="Arial"/>
                <w:b/>
                <w:bCs/>
                <w:i/>
              </w:rPr>
            </w:pPr>
            <w:r w:rsidRPr="004B228C">
              <w:rPr>
                <w:rFonts w:ascii="Arial" w:hAnsi="Arial" w:cs="Arial"/>
                <w:b/>
                <w:bCs/>
                <w:i/>
              </w:rPr>
              <w:t>6..Denumire produs:</w:t>
            </w:r>
            <w:r w:rsidRPr="004B228C">
              <w:rPr>
                <w:rFonts w:ascii="Arial" w:hAnsi="Arial" w:cs="Arial"/>
                <w:b/>
                <w:bCs/>
              </w:rPr>
              <w:t xml:space="preserve"> </w:t>
            </w:r>
            <w:proofErr w:type="spellStart"/>
            <w:r w:rsidRPr="004B228C">
              <w:rPr>
                <w:rFonts w:ascii="Arial" w:hAnsi="Arial" w:cs="Arial"/>
                <w:b/>
                <w:bCs/>
                <w:lang w:val="fr-FR"/>
              </w:rPr>
              <w:t>Placa</w:t>
            </w:r>
            <w:proofErr w:type="spellEnd"/>
            <w:r w:rsidRPr="004B228C">
              <w:rPr>
                <w:rFonts w:ascii="Arial" w:hAnsi="Arial" w:cs="Arial"/>
                <w:b/>
                <w:bCs/>
                <w:lang w:val="fr-FR"/>
              </w:rPr>
              <w:t xml:space="preserve"> </w:t>
            </w:r>
            <w:proofErr w:type="spellStart"/>
            <w:r w:rsidRPr="004B228C">
              <w:rPr>
                <w:rFonts w:ascii="Arial" w:hAnsi="Arial" w:cs="Arial"/>
                <w:b/>
                <w:bCs/>
                <w:lang w:val="fr-FR"/>
              </w:rPr>
              <w:t>activitati</w:t>
            </w:r>
            <w:proofErr w:type="spellEnd"/>
            <w:r w:rsidRPr="004B228C">
              <w:rPr>
                <w:rFonts w:ascii="Arial" w:hAnsi="Arial" w:cs="Arial"/>
                <w:b/>
                <w:bCs/>
                <w:lang w:val="fr-FR"/>
              </w:rPr>
              <w:t xml:space="preserve"> Montessori</w:t>
            </w:r>
          </w:p>
        </w:tc>
      </w:tr>
      <w:tr w:rsidR="004B228C" w:rsidRPr="004B228C" w14:paraId="2322EB70" w14:textId="77777777" w:rsidTr="009D122D">
        <w:tc>
          <w:tcPr>
            <w:tcW w:w="8460" w:type="dxa"/>
            <w:vAlign w:val="bottom"/>
          </w:tcPr>
          <w:p w14:paraId="658E676F" w14:textId="77777777" w:rsidR="004B228C" w:rsidRPr="004B228C" w:rsidRDefault="004B228C" w:rsidP="004B228C">
            <w:pPr>
              <w:jc w:val="both"/>
              <w:rPr>
                <w:rFonts w:ascii="Arial" w:hAnsi="Arial" w:cs="Arial"/>
                <w:b/>
                <w:i/>
              </w:rPr>
            </w:pPr>
            <w:r w:rsidRPr="004B228C">
              <w:rPr>
                <w:rFonts w:ascii="Arial" w:hAnsi="Arial" w:cs="Arial"/>
                <w:b/>
                <w:i/>
              </w:rPr>
              <w:t>Descriere generală: Placa activitati Montessori</w:t>
            </w:r>
          </w:p>
        </w:tc>
      </w:tr>
      <w:tr w:rsidR="004B228C" w:rsidRPr="004B228C" w14:paraId="08E9A29F" w14:textId="77777777" w:rsidTr="009D122D">
        <w:tc>
          <w:tcPr>
            <w:tcW w:w="8460" w:type="dxa"/>
            <w:vAlign w:val="bottom"/>
          </w:tcPr>
          <w:p w14:paraId="0DAEE090" w14:textId="77777777" w:rsidR="004B228C" w:rsidRPr="004B228C" w:rsidRDefault="004B228C" w:rsidP="004B228C">
            <w:pPr>
              <w:jc w:val="both"/>
              <w:rPr>
                <w:rFonts w:ascii="Arial" w:hAnsi="Arial" w:cs="Arial"/>
                <w:b/>
                <w:i/>
              </w:rPr>
            </w:pPr>
            <w:r w:rsidRPr="004B228C">
              <w:rPr>
                <w:rFonts w:ascii="Arial" w:hAnsi="Arial" w:cs="Arial"/>
                <w:b/>
                <w:i/>
              </w:rPr>
              <w:t xml:space="preserve">Detalii specifice, parametri de funcţionare şi standarde tehnice minim acceptate de către Beneficiar: </w:t>
            </w:r>
            <w:r w:rsidRPr="004B228C">
              <w:rPr>
                <w:rFonts w:ascii="Arial" w:hAnsi="Arial" w:cs="Arial"/>
                <w:b/>
                <w:i/>
              </w:rPr>
              <w:tab/>
              <w:t>Placă activități – set cu încuietori</w:t>
            </w:r>
          </w:p>
        </w:tc>
      </w:tr>
      <w:tr w:rsidR="004B228C" w:rsidRPr="004B228C" w14:paraId="3EE4E205" w14:textId="77777777" w:rsidTr="009D122D">
        <w:tc>
          <w:tcPr>
            <w:tcW w:w="8460" w:type="dxa"/>
            <w:vAlign w:val="bottom"/>
          </w:tcPr>
          <w:p w14:paraId="06106AFB"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6E7E8426" w14:textId="77777777" w:rsidTr="009D122D">
        <w:tc>
          <w:tcPr>
            <w:tcW w:w="8460" w:type="dxa"/>
            <w:vAlign w:val="bottom"/>
          </w:tcPr>
          <w:p w14:paraId="6DBFB48D" w14:textId="77777777" w:rsidR="004B228C" w:rsidRPr="004B228C" w:rsidRDefault="004B228C" w:rsidP="004B228C">
            <w:pPr>
              <w:jc w:val="both"/>
              <w:rPr>
                <w:rFonts w:ascii="Arial" w:hAnsi="Arial" w:cs="Arial"/>
                <w:b/>
                <w:bCs/>
                <w:i/>
              </w:rPr>
            </w:pPr>
            <w:r w:rsidRPr="004B228C">
              <w:rPr>
                <w:rFonts w:ascii="Arial" w:hAnsi="Arial" w:cs="Arial"/>
                <w:b/>
                <w:bCs/>
                <w:i/>
              </w:rPr>
              <w:t>7..Denumire produs:</w:t>
            </w:r>
            <w:r w:rsidRPr="004B228C">
              <w:rPr>
                <w:rFonts w:ascii="Arial" w:hAnsi="Arial" w:cs="Arial"/>
                <w:b/>
                <w:bCs/>
              </w:rPr>
              <w:t xml:space="preserve"> </w:t>
            </w:r>
            <w:r w:rsidRPr="004B228C">
              <w:rPr>
                <w:rFonts w:ascii="Arial" w:hAnsi="Arial" w:cs="Arial"/>
                <w:b/>
                <w:bCs/>
                <w:lang w:val="en-US"/>
              </w:rPr>
              <w:t xml:space="preserve">Placa </w:t>
            </w:r>
            <w:proofErr w:type="spellStart"/>
            <w:r w:rsidRPr="004B228C">
              <w:rPr>
                <w:rFonts w:ascii="Arial" w:hAnsi="Arial" w:cs="Arial"/>
                <w:b/>
                <w:bCs/>
                <w:lang w:val="en-US"/>
              </w:rPr>
              <w:t>activitati</w:t>
            </w:r>
            <w:proofErr w:type="spellEnd"/>
            <w:r w:rsidRPr="004B228C">
              <w:rPr>
                <w:rFonts w:ascii="Arial" w:hAnsi="Arial" w:cs="Arial"/>
                <w:b/>
                <w:bCs/>
                <w:lang w:val="en-US"/>
              </w:rPr>
              <w:t xml:space="preserve"> STEM</w:t>
            </w:r>
          </w:p>
        </w:tc>
      </w:tr>
      <w:tr w:rsidR="004B228C" w:rsidRPr="004B228C" w14:paraId="5A588021" w14:textId="77777777" w:rsidTr="009D122D">
        <w:tc>
          <w:tcPr>
            <w:tcW w:w="8460" w:type="dxa"/>
            <w:vAlign w:val="bottom"/>
          </w:tcPr>
          <w:p w14:paraId="06A09A9F" w14:textId="77777777" w:rsidR="004B228C" w:rsidRPr="004B228C" w:rsidRDefault="004B228C" w:rsidP="004B228C">
            <w:pPr>
              <w:jc w:val="both"/>
              <w:rPr>
                <w:rFonts w:ascii="Arial" w:hAnsi="Arial" w:cs="Arial"/>
                <w:b/>
                <w:i/>
              </w:rPr>
            </w:pPr>
            <w:r w:rsidRPr="004B228C">
              <w:rPr>
                <w:rFonts w:ascii="Arial" w:hAnsi="Arial" w:cs="Arial"/>
                <w:b/>
                <w:i/>
              </w:rPr>
              <w:t>Descriere generală: Placa activitati STEM</w:t>
            </w:r>
          </w:p>
        </w:tc>
      </w:tr>
      <w:tr w:rsidR="004B228C" w:rsidRPr="004B228C" w14:paraId="31531473" w14:textId="77777777" w:rsidTr="009D122D">
        <w:tc>
          <w:tcPr>
            <w:tcW w:w="8460" w:type="dxa"/>
            <w:vAlign w:val="bottom"/>
          </w:tcPr>
          <w:p w14:paraId="10385EF0" w14:textId="77777777" w:rsidR="004B228C" w:rsidRPr="004B228C" w:rsidRDefault="004B228C" w:rsidP="004B228C">
            <w:pPr>
              <w:jc w:val="both"/>
              <w:rPr>
                <w:rFonts w:ascii="Arial" w:hAnsi="Arial" w:cs="Arial"/>
                <w:b/>
                <w:i/>
              </w:rPr>
            </w:pPr>
            <w:r w:rsidRPr="004B228C">
              <w:rPr>
                <w:rFonts w:ascii="Arial" w:hAnsi="Arial" w:cs="Arial"/>
                <w:b/>
                <w:i/>
              </w:rPr>
              <w:lastRenderedPageBreak/>
              <w:t>Detalii specifice, parametri de funcţionare şi standarde tehnice minim acceptate de către Beneficiar: Placă activități pentru dezvoltarea dexteritatii cu dimensiunea minimă 65x40 cm</w:t>
            </w:r>
          </w:p>
          <w:p w14:paraId="5D9ED4B5" w14:textId="77777777" w:rsidR="004B228C" w:rsidRPr="004B228C" w:rsidRDefault="004B228C" w:rsidP="004B228C">
            <w:pPr>
              <w:jc w:val="both"/>
              <w:rPr>
                <w:rFonts w:ascii="Arial" w:hAnsi="Arial" w:cs="Arial"/>
                <w:b/>
                <w:i/>
              </w:rPr>
            </w:pPr>
          </w:p>
        </w:tc>
      </w:tr>
      <w:tr w:rsidR="004B228C" w:rsidRPr="004B228C" w14:paraId="638309DE" w14:textId="77777777" w:rsidTr="009D122D">
        <w:tc>
          <w:tcPr>
            <w:tcW w:w="8460" w:type="dxa"/>
            <w:vAlign w:val="bottom"/>
          </w:tcPr>
          <w:p w14:paraId="5B443A72"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6DBE1755" w14:textId="77777777" w:rsidTr="009D122D">
        <w:tc>
          <w:tcPr>
            <w:tcW w:w="8460" w:type="dxa"/>
            <w:vAlign w:val="bottom"/>
          </w:tcPr>
          <w:p w14:paraId="351E7D6A" w14:textId="77777777" w:rsidR="004B228C" w:rsidRPr="004B228C" w:rsidRDefault="004B228C" w:rsidP="004B228C">
            <w:pPr>
              <w:jc w:val="both"/>
              <w:rPr>
                <w:rFonts w:ascii="Arial" w:hAnsi="Arial" w:cs="Arial"/>
                <w:b/>
                <w:bCs/>
                <w:i/>
              </w:rPr>
            </w:pPr>
            <w:r w:rsidRPr="004B228C">
              <w:rPr>
                <w:rFonts w:ascii="Arial" w:hAnsi="Arial" w:cs="Arial"/>
                <w:b/>
                <w:bCs/>
                <w:i/>
              </w:rPr>
              <w:t>8..Denumire produs:</w:t>
            </w:r>
            <w:r w:rsidRPr="004B228C">
              <w:rPr>
                <w:rFonts w:ascii="Arial" w:hAnsi="Arial" w:cs="Arial"/>
                <w:b/>
                <w:bCs/>
              </w:rPr>
              <w:t xml:space="preserve"> </w:t>
            </w:r>
            <w:r w:rsidRPr="004B228C">
              <w:rPr>
                <w:rFonts w:ascii="Arial" w:hAnsi="Arial" w:cs="Arial"/>
                <w:b/>
                <w:bCs/>
                <w:lang w:val="en-US"/>
              </w:rPr>
              <w:t xml:space="preserve">Set 8 – </w:t>
            </w:r>
            <w:proofErr w:type="spellStart"/>
            <w:r w:rsidRPr="004B228C">
              <w:rPr>
                <w:rFonts w:ascii="Arial" w:hAnsi="Arial" w:cs="Arial"/>
                <w:b/>
                <w:bCs/>
                <w:lang w:val="en-US"/>
              </w:rPr>
              <w:t>materiale</w:t>
            </w:r>
            <w:proofErr w:type="spellEnd"/>
            <w:r w:rsidRPr="004B228C">
              <w:rPr>
                <w:rFonts w:ascii="Arial" w:hAnsi="Arial" w:cs="Arial"/>
                <w:b/>
                <w:bCs/>
                <w:lang w:val="en-US"/>
              </w:rPr>
              <w:t xml:space="preserve"> </w:t>
            </w:r>
            <w:proofErr w:type="spellStart"/>
            <w:r w:rsidRPr="004B228C">
              <w:rPr>
                <w:rFonts w:ascii="Arial" w:hAnsi="Arial" w:cs="Arial"/>
                <w:b/>
                <w:bCs/>
                <w:lang w:val="en-US"/>
              </w:rPr>
              <w:t>logopedie</w:t>
            </w:r>
            <w:proofErr w:type="spellEnd"/>
          </w:p>
        </w:tc>
      </w:tr>
      <w:tr w:rsidR="004B228C" w:rsidRPr="004B228C" w14:paraId="6EAA3B45" w14:textId="77777777" w:rsidTr="009D122D">
        <w:tc>
          <w:tcPr>
            <w:tcW w:w="8460" w:type="dxa"/>
            <w:vAlign w:val="bottom"/>
          </w:tcPr>
          <w:p w14:paraId="30921130" w14:textId="77777777" w:rsidR="004B228C" w:rsidRPr="004B228C" w:rsidRDefault="004B228C" w:rsidP="004B228C">
            <w:pPr>
              <w:jc w:val="both"/>
              <w:rPr>
                <w:rFonts w:ascii="Arial" w:hAnsi="Arial" w:cs="Arial"/>
                <w:b/>
                <w:i/>
              </w:rPr>
            </w:pPr>
            <w:r w:rsidRPr="004B228C">
              <w:rPr>
                <w:rFonts w:ascii="Arial" w:hAnsi="Arial" w:cs="Arial"/>
                <w:b/>
                <w:i/>
              </w:rPr>
              <w:t>Descriere generală: Set 8 – materiale logopedie</w:t>
            </w:r>
          </w:p>
        </w:tc>
      </w:tr>
      <w:tr w:rsidR="004B228C" w:rsidRPr="004B228C" w14:paraId="35EF14D7" w14:textId="77777777" w:rsidTr="009D122D">
        <w:tc>
          <w:tcPr>
            <w:tcW w:w="8460" w:type="dxa"/>
            <w:vAlign w:val="bottom"/>
          </w:tcPr>
          <w:p w14:paraId="13B0C84B"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w:t>
            </w:r>
            <w:r w:rsidRPr="004B228C">
              <w:rPr>
                <w:rFonts w:ascii="Arial" w:hAnsi="Arial" w:cs="Arial"/>
                <w:b/>
                <w:i/>
              </w:rPr>
              <w:tab/>
              <w:t>Set 8 – materiale logopedie pentru evaluarea structurilor perceptiv-motrice (schema corporală, momentele zilei, zilele saptămănii/ceasul, anotimpurile, lunile anului, orientarea spațială, culori, mărimi, cantități, formele geometrice, cifrele 1-10), fisă pentru evaluarea pronunției,  materiale pentru evaluarea structurii gramaticale (timpul verbelor, pronumele personal și actiuni),  fișa logopedica</w:t>
            </w:r>
          </w:p>
          <w:p w14:paraId="0000B367" w14:textId="77777777" w:rsidR="004B228C" w:rsidRPr="004B228C" w:rsidRDefault="004B228C" w:rsidP="004B228C">
            <w:pPr>
              <w:jc w:val="both"/>
              <w:rPr>
                <w:rFonts w:ascii="Arial" w:hAnsi="Arial" w:cs="Arial"/>
                <w:b/>
                <w:i/>
              </w:rPr>
            </w:pPr>
          </w:p>
        </w:tc>
      </w:tr>
      <w:tr w:rsidR="004B228C" w:rsidRPr="004B228C" w14:paraId="701B552F" w14:textId="77777777" w:rsidTr="009D122D">
        <w:tc>
          <w:tcPr>
            <w:tcW w:w="8460" w:type="dxa"/>
            <w:vAlign w:val="bottom"/>
          </w:tcPr>
          <w:p w14:paraId="2FFF4C35"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05A05AEE" w14:textId="77777777" w:rsidTr="009D122D">
        <w:tc>
          <w:tcPr>
            <w:tcW w:w="8460" w:type="dxa"/>
            <w:vAlign w:val="bottom"/>
          </w:tcPr>
          <w:p w14:paraId="639FD44C" w14:textId="77777777" w:rsidR="004B228C" w:rsidRPr="004B228C" w:rsidRDefault="004B228C" w:rsidP="004B228C">
            <w:pPr>
              <w:jc w:val="both"/>
              <w:rPr>
                <w:rFonts w:ascii="Arial" w:hAnsi="Arial" w:cs="Arial"/>
                <w:b/>
                <w:bCs/>
                <w:i/>
              </w:rPr>
            </w:pPr>
            <w:r w:rsidRPr="004B228C">
              <w:rPr>
                <w:rFonts w:ascii="Arial" w:hAnsi="Arial" w:cs="Arial"/>
                <w:b/>
                <w:bCs/>
                <w:i/>
              </w:rPr>
              <w:t>9..Denumire produs:</w:t>
            </w:r>
            <w:r w:rsidRPr="004B228C">
              <w:rPr>
                <w:rFonts w:ascii="Arial" w:hAnsi="Arial" w:cs="Arial"/>
                <w:b/>
                <w:bCs/>
              </w:rPr>
              <w:t xml:space="preserve"> </w:t>
            </w:r>
            <w:r w:rsidRPr="004B228C">
              <w:rPr>
                <w:rFonts w:ascii="Arial" w:hAnsi="Arial" w:cs="Arial"/>
                <w:b/>
                <w:bCs/>
                <w:lang w:val="it-IT"/>
              </w:rPr>
              <w:t>Joc cognitiv lemn operatiuni matematice si motricitate</w:t>
            </w:r>
          </w:p>
        </w:tc>
      </w:tr>
      <w:tr w:rsidR="004B228C" w:rsidRPr="004B228C" w14:paraId="1A4B79FF" w14:textId="77777777" w:rsidTr="009D122D">
        <w:tc>
          <w:tcPr>
            <w:tcW w:w="8460" w:type="dxa"/>
            <w:vAlign w:val="bottom"/>
          </w:tcPr>
          <w:p w14:paraId="73CCFE7A" w14:textId="77777777" w:rsidR="004B228C" w:rsidRPr="004B228C" w:rsidRDefault="004B228C" w:rsidP="004B228C">
            <w:pPr>
              <w:jc w:val="both"/>
              <w:rPr>
                <w:rFonts w:ascii="Arial" w:hAnsi="Arial" w:cs="Arial"/>
                <w:b/>
                <w:i/>
              </w:rPr>
            </w:pPr>
            <w:r w:rsidRPr="004B228C">
              <w:rPr>
                <w:rFonts w:ascii="Arial" w:hAnsi="Arial" w:cs="Arial"/>
                <w:b/>
                <w:i/>
              </w:rPr>
              <w:t>Descriere generală: Joc cognitiv lemn operatiuni matematice si motricitate</w:t>
            </w:r>
          </w:p>
        </w:tc>
      </w:tr>
      <w:tr w:rsidR="004B228C" w:rsidRPr="004B228C" w14:paraId="080A468E" w14:textId="77777777" w:rsidTr="009D122D">
        <w:tc>
          <w:tcPr>
            <w:tcW w:w="8460" w:type="dxa"/>
            <w:vAlign w:val="bottom"/>
          </w:tcPr>
          <w:p w14:paraId="5C93DFDC"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Joc cognitiv lemn operațiuni matematice și motricitate fină ce include piese din lemn, plastic și silicon</w:t>
            </w:r>
          </w:p>
          <w:p w14:paraId="2FFFEBEA" w14:textId="77777777" w:rsidR="004B228C" w:rsidRPr="004B228C" w:rsidRDefault="004B228C" w:rsidP="004B228C">
            <w:pPr>
              <w:jc w:val="both"/>
              <w:rPr>
                <w:rFonts w:ascii="Arial" w:hAnsi="Arial" w:cs="Arial"/>
                <w:b/>
                <w:i/>
              </w:rPr>
            </w:pPr>
          </w:p>
        </w:tc>
      </w:tr>
      <w:tr w:rsidR="004B228C" w:rsidRPr="004B228C" w14:paraId="203A8A11" w14:textId="77777777" w:rsidTr="009D122D">
        <w:tc>
          <w:tcPr>
            <w:tcW w:w="8460" w:type="dxa"/>
            <w:vAlign w:val="bottom"/>
          </w:tcPr>
          <w:p w14:paraId="0D416133"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306BE3A0"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00CF6BEC" w14:textId="77777777" w:rsidR="004B228C" w:rsidRPr="004B228C" w:rsidRDefault="004B228C" w:rsidP="004B228C">
            <w:pPr>
              <w:jc w:val="both"/>
              <w:rPr>
                <w:rFonts w:ascii="Arial" w:hAnsi="Arial" w:cs="Arial"/>
                <w:b/>
                <w:i/>
              </w:rPr>
            </w:pPr>
            <w:r w:rsidRPr="004B228C">
              <w:rPr>
                <w:rFonts w:ascii="Arial" w:hAnsi="Arial" w:cs="Arial"/>
                <w:b/>
                <w:i/>
              </w:rPr>
              <w:t xml:space="preserve">10..Denumire produs: </w:t>
            </w:r>
            <w:r w:rsidRPr="00742EE8">
              <w:rPr>
                <w:rFonts w:ascii="Arial" w:hAnsi="Arial" w:cs="Arial"/>
                <w:b/>
                <w:bCs/>
                <w:lang w:val="it-IT"/>
              </w:rPr>
              <w:t>Joc Motricitate fina Montessori</w:t>
            </w:r>
          </w:p>
        </w:tc>
      </w:tr>
      <w:tr w:rsidR="004B228C" w:rsidRPr="004B228C" w14:paraId="73009324"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36082F05" w14:textId="77777777" w:rsidR="004B228C" w:rsidRPr="004B228C" w:rsidRDefault="004B228C" w:rsidP="004B228C">
            <w:pPr>
              <w:jc w:val="both"/>
              <w:rPr>
                <w:rFonts w:ascii="Arial" w:hAnsi="Arial" w:cs="Arial"/>
                <w:b/>
                <w:i/>
              </w:rPr>
            </w:pPr>
            <w:r w:rsidRPr="004B228C">
              <w:rPr>
                <w:rFonts w:ascii="Arial" w:hAnsi="Arial" w:cs="Arial"/>
                <w:b/>
                <w:i/>
              </w:rPr>
              <w:t>Descriere generală: Joc Motricitate fina Montessori</w:t>
            </w:r>
          </w:p>
        </w:tc>
      </w:tr>
      <w:tr w:rsidR="004B228C" w:rsidRPr="004B228C" w14:paraId="5EAE62DC"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7819B6C6"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Joc Motricitate fină ce contine 1 castronel, 1lingurița, 12 bile de lemn, colorate, 12 pahare din lemn, colorate, 1 saculeț textil pentru depozitare</w:t>
            </w:r>
          </w:p>
          <w:p w14:paraId="0D85BCF3" w14:textId="77777777" w:rsidR="004B228C" w:rsidRPr="004B228C" w:rsidRDefault="004B228C" w:rsidP="004B228C">
            <w:pPr>
              <w:jc w:val="both"/>
              <w:rPr>
                <w:rFonts w:ascii="Arial" w:hAnsi="Arial" w:cs="Arial"/>
                <w:b/>
                <w:i/>
              </w:rPr>
            </w:pPr>
          </w:p>
        </w:tc>
      </w:tr>
      <w:tr w:rsidR="004B228C" w:rsidRPr="004B228C" w14:paraId="7B8A0477"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63136EAE"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6817E651"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78DA41B6" w14:textId="77777777" w:rsidR="004B228C" w:rsidRPr="004B228C" w:rsidRDefault="004B228C" w:rsidP="004B228C">
            <w:pPr>
              <w:jc w:val="both"/>
              <w:rPr>
                <w:rFonts w:ascii="Arial" w:hAnsi="Arial" w:cs="Arial"/>
                <w:b/>
                <w:bCs/>
                <w:i/>
              </w:rPr>
            </w:pPr>
            <w:r w:rsidRPr="004B228C">
              <w:rPr>
                <w:rFonts w:ascii="Arial" w:hAnsi="Arial" w:cs="Arial"/>
                <w:b/>
                <w:bCs/>
                <w:i/>
              </w:rPr>
              <w:lastRenderedPageBreak/>
              <w:t xml:space="preserve">11..Denumire produs: </w:t>
            </w:r>
            <w:proofErr w:type="spellStart"/>
            <w:r w:rsidRPr="004B228C">
              <w:rPr>
                <w:rFonts w:ascii="Arial" w:hAnsi="Arial" w:cs="Arial"/>
                <w:b/>
                <w:bCs/>
                <w:lang w:val="en-US"/>
              </w:rPr>
              <w:t>Tablă</w:t>
            </w:r>
            <w:proofErr w:type="spellEnd"/>
            <w:r w:rsidRPr="004B228C">
              <w:rPr>
                <w:rFonts w:ascii="Arial" w:hAnsi="Arial" w:cs="Arial"/>
                <w:b/>
                <w:bCs/>
                <w:lang w:val="en-US"/>
              </w:rPr>
              <w:t xml:space="preserve"> </w:t>
            </w:r>
            <w:proofErr w:type="spellStart"/>
            <w:r w:rsidRPr="004B228C">
              <w:rPr>
                <w:rFonts w:ascii="Arial" w:hAnsi="Arial" w:cs="Arial"/>
                <w:b/>
                <w:bCs/>
                <w:lang w:val="en-US"/>
              </w:rPr>
              <w:t>magnetică</w:t>
            </w:r>
            <w:proofErr w:type="spellEnd"/>
            <w:r w:rsidRPr="004B228C">
              <w:rPr>
                <w:rFonts w:ascii="Arial" w:hAnsi="Arial" w:cs="Arial"/>
                <w:b/>
                <w:bCs/>
                <w:lang w:val="en-US"/>
              </w:rPr>
              <w:t xml:space="preserve">, </w:t>
            </w:r>
            <w:proofErr w:type="spellStart"/>
            <w:r w:rsidRPr="004B228C">
              <w:rPr>
                <w:rFonts w:ascii="Arial" w:hAnsi="Arial" w:cs="Arial"/>
                <w:b/>
                <w:bCs/>
                <w:lang w:val="en-US"/>
              </w:rPr>
              <w:t>rotativă</w:t>
            </w:r>
            <w:proofErr w:type="spellEnd"/>
            <w:r w:rsidRPr="004B228C">
              <w:rPr>
                <w:rFonts w:ascii="Arial" w:hAnsi="Arial" w:cs="Arial"/>
                <w:b/>
                <w:bCs/>
                <w:lang w:val="en-US"/>
              </w:rPr>
              <w:t xml:space="preserve">, cu 2 </w:t>
            </w:r>
            <w:proofErr w:type="spellStart"/>
            <w:r w:rsidRPr="004B228C">
              <w:rPr>
                <w:rFonts w:ascii="Arial" w:hAnsi="Arial" w:cs="Arial"/>
                <w:b/>
                <w:bCs/>
                <w:lang w:val="en-US"/>
              </w:rPr>
              <w:t>fețe</w:t>
            </w:r>
            <w:proofErr w:type="spellEnd"/>
          </w:p>
        </w:tc>
      </w:tr>
      <w:tr w:rsidR="004B228C" w:rsidRPr="004B228C" w14:paraId="229AFDC2"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77EB8D5C" w14:textId="77777777" w:rsidR="004B228C" w:rsidRPr="004B228C" w:rsidRDefault="004B228C" w:rsidP="004B228C">
            <w:pPr>
              <w:jc w:val="both"/>
              <w:rPr>
                <w:rFonts w:ascii="Arial" w:hAnsi="Arial" w:cs="Arial"/>
                <w:b/>
                <w:i/>
              </w:rPr>
            </w:pPr>
            <w:r w:rsidRPr="004B228C">
              <w:rPr>
                <w:rFonts w:ascii="Arial" w:hAnsi="Arial" w:cs="Arial"/>
                <w:b/>
                <w:i/>
              </w:rPr>
              <w:t>Descriere generală: Tablă magnetică, rotativă, cu 2 fețe</w:t>
            </w:r>
          </w:p>
        </w:tc>
      </w:tr>
      <w:tr w:rsidR="004B228C" w:rsidRPr="004B228C" w14:paraId="4D4DBF53"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2F05AE5B" w14:textId="77313226"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w:t>
            </w:r>
            <w:r w:rsidRPr="004B228C">
              <w:rPr>
                <w:rFonts w:ascii="Arial" w:hAnsi="Arial" w:cs="Arial"/>
                <w:b/>
                <w:lang w:val="pt-BR"/>
              </w:rPr>
              <w:t xml:space="preserve"> : </w:t>
            </w:r>
            <w:r w:rsidRPr="004B228C">
              <w:rPr>
                <w:rFonts w:ascii="Arial" w:hAnsi="Arial" w:cs="Arial"/>
                <w:b/>
                <w:i/>
              </w:rPr>
              <w:t xml:space="preserve">Tabla magnetica alba, </w:t>
            </w:r>
            <w:r w:rsidR="00807940">
              <w:rPr>
                <w:rFonts w:ascii="Arial" w:hAnsi="Arial" w:cs="Arial"/>
                <w:b/>
                <w:i/>
              </w:rPr>
              <w:t xml:space="preserve">minim </w:t>
            </w:r>
            <w:r w:rsidRPr="004B228C">
              <w:rPr>
                <w:rFonts w:ascii="Arial" w:hAnsi="Arial" w:cs="Arial"/>
                <w:b/>
                <w:i/>
              </w:rPr>
              <w:t>90×120 cm</w:t>
            </w:r>
          </w:p>
          <w:p w14:paraId="07FE995A" w14:textId="77777777" w:rsidR="004B228C" w:rsidRPr="004B228C" w:rsidRDefault="004B228C" w:rsidP="004B228C">
            <w:pPr>
              <w:jc w:val="both"/>
              <w:rPr>
                <w:rFonts w:ascii="Arial" w:hAnsi="Arial" w:cs="Arial"/>
                <w:b/>
                <w:i/>
              </w:rPr>
            </w:pPr>
          </w:p>
        </w:tc>
      </w:tr>
      <w:tr w:rsidR="004B228C" w:rsidRPr="004B228C" w14:paraId="50D594F3"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3AB1C4BF"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5DA55CD6"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2CC005A5" w14:textId="77777777" w:rsidR="004B228C" w:rsidRPr="004B228C" w:rsidRDefault="004B228C" w:rsidP="004B228C">
            <w:pPr>
              <w:jc w:val="both"/>
              <w:rPr>
                <w:rFonts w:ascii="Arial" w:hAnsi="Arial" w:cs="Arial"/>
                <w:b/>
                <w:bCs/>
                <w:i/>
              </w:rPr>
            </w:pPr>
            <w:r w:rsidRPr="004B228C">
              <w:rPr>
                <w:rFonts w:ascii="Arial" w:hAnsi="Arial" w:cs="Arial"/>
                <w:b/>
                <w:bCs/>
                <w:i/>
              </w:rPr>
              <w:t>12..Denumire produs:</w:t>
            </w:r>
            <w:r w:rsidRPr="004B228C">
              <w:rPr>
                <w:rFonts w:ascii="Arial" w:hAnsi="Arial" w:cs="Arial"/>
                <w:b/>
                <w:bCs/>
                <w:lang w:val="en-US"/>
              </w:rPr>
              <w:t xml:space="preserve"> </w:t>
            </w:r>
            <w:proofErr w:type="spellStart"/>
            <w:r w:rsidRPr="004B228C">
              <w:rPr>
                <w:rFonts w:ascii="Arial" w:hAnsi="Arial" w:cs="Arial"/>
                <w:b/>
                <w:bCs/>
                <w:lang w:val="en-US"/>
              </w:rPr>
              <w:t>Fotoliu</w:t>
            </w:r>
            <w:proofErr w:type="spellEnd"/>
            <w:r w:rsidRPr="004B228C">
              <w:rPr>
                <w:rFonts w:ascii="Arial" w:hAnsi="Arial" w:cs="Arial"/>
                <w:b/>
                <w:bCs/>
                <w:lang w:val="en-US"/>
              </w:rPr>
              <w:t xml:space="preserve"> </w:t>
            </w:r>
            <w:proofErr w:type="spellStart"/>
            <w:r w:rsidRPr="004B228C">
              <w:rPr>
                <w:rFonts w:ascii="Arial" w:hAnsi="Arial" w:cs="Arial"/>
                <w:b/>
                <w:bCs/>
                <w:lang w:val="en-US"/>
              </w:rPr>
              <w:t>puf</w:t>
            </w:r>
            <w:proofErr w:type="spellEnd"/>
          </w:p>
        </w:tc>
      </w:tr>
      <w:tr w:rsidR="004B228C" w:rsidRPr="004B228C" w14:paraId="68287D7E"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2BE76C0A" w14:textId="77777777" w:rsidR="004B228C" w:rsidRPr="004B228C" w:rsidRDefault="004B228C" w:rsidP="004B228C">
            <w:pPr>
              <w:jc w:val="both"/>
              <w:rPr>
                <w:rFonts w:ascii="Arial" w:hAnsi="Arial" w:cs="Arial"/>
                <w:b/>
                <w:i/>
              </w:rPr>
            </w:pPr>
            <w:r w:rsidRPr="004B228C">
              <w:rPr>
                <w:rFonts w:ascii="Arial" w:hAnsi="Arial" w:cs="Arial"/>
                <w:b/>
                <w:i/>
              </w:rPr>
              <w:t>Descriere generală: Fotoliu puf</w:t>
            </w:r>
          </w:p>
        </w:tc>
      </w:tr>
      <w:tr w:rsidR="004B228C" w:rsidRPr="004B228C" w14:paraId="782FAF46"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74633E03"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Dimensiuni: 900x600</w:t>
            </w:r>
          </w:p>
          <w:p w14:paraId="1E4EE0DE" w14:textId="77777777" w:rsidR="004B228C" w:rsidRPr="004B228C" w:rsidRDefault="004B228C" w:rsidP="004B228C">
            <w:pPr>
              <w:jc w:val="both"/>
              <w:rPr>
                <w:rFonts w:ascii="Arial" w:hAnsi="Arial" w:cs="Arial"/>
                <w:b/>
                <w:i/>
              </w:rPr>
            </w:pPr>
            <w:r w:rsidRPr="004B228C">
              <w:rPr>
                <w:rFonts w:ascii="Arial" w:hAnsi="Arial" w:cs="Arial"/>
                <w:b/>
                <w:i/>
              </w:rPr>
              <w:t>Material usor de curatat si de intretinut</w:t>
            </w:r>
          </w:p>
          <w:p w14:paraId="53156E27" w14:textId="77777777" w:rsidR="004B228C" w:rsidRPr="004B228C" w:rsidRDefault="004B228C" w:rsidP="004B228C">
            <w:pPr>
              <w:jc w:val="both"/>
              <w:rPr>
                <w:rFonts w:ascii="Arial" w:hAnsi="Arial" w:cs="Arial"/>
                <w:b/>
                <w:i/>
              </w:rPr>
            </w:pPr>
          </w:p>
        </w:tc>
      </w:tr>
      <w:tr w:rsidR="004B228C" w:rsidRPr="004B228C" w14:paraId="0E750FEB"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5863F9DA"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0E4D4B04"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3BF0572E" w14:textId="0C92AF3F" w:rsidR="004B228C" w:rsidRPr="004B228C" w:rsidRDefault="004B228C" w:rsidP="004B228C">
            <w:pPr>
              <w:jc w:val="both"/>
              <w:rPr>
                <w:rFonts w:ascii="Arial" w:hAnsi="Arial" w:cs="Arial"/>
                <w:b/>
                <w:bCs/>
                <w:i/>
              </w:rPr>
            </w:pPr>
            <w:r w:rsidRPr="004B228C">
              <w:rPr>
                <w:rFonts w:ascii="Arial" w:hAnsi="Arial" w:cs="Arial"/>
                <w:b/>
                <w:bCs/>
                <w:i/>
              </w:rPr>
              <w:t>13..Denumire produs: D</w:t>
            </w:r>
            <w:r w:rsidR="00C55DDD">
              <w:rPr>
                <w:rFonts w:ascii="Arial" w:hAnsi="Arial" w:cs="Arial"/>
                <w:b/>
                <w:bCs/>
                <w:i/>
              </w:rPr>
              <w:t>is</w:t>
            </w:r>
            <w:r w:rsidRPr="004B228C">
              <w:rPr>
                <w:rFonts w:ascii="Arial" w:hAnsi="Arial" w:cs="Arial"/>
                <w:b/>
                <w:bCs/>
                <w:i/>
              </w:rPr>
              <w:t>play interactiv + suport</w:t>
            </w:r>
          </w:p>
        </w:tc>
      </w:tr>
      <w:tr w:rsidR="004B228C" w:rsidRPr="004B228C" w14:paraId="2B83B6CB"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4643A0FC" w14:textId="59BCB3E2" w:rsidR="004B228C" w:rsidRPr="004B228C" w:rsidRDefault="004B228C" w:rsidP="004B228C">
            <w:pPr>
              <w:jc w:val="both"/>
              <w:rPr>
                <w:rFonts w:ascii="Arial" w:hAnsi="Arial" w:cs="Arial"/>
                <w:b/>
                <w:i/>
              </w:rPr>
            </w:pPr>
            <w:r w:rsidRPr="004B228C">
              <w:rPr>
                <w:rFonts w:ascii="Arial" w:hAnsi="Arial" w:cs="Arial"/>
                <w:b/>
                <w:i/>
              </w:rPr>
              <w:t>Descriere generală: D</w:t>
            </w:r>
            <w:r w:rsidR="00C55DDD">
              <w:rPr>
                <w:rFonts w:ascii="Arial" w:hAnsi="Arial" w:cs="Arial"/>
                <w:b/>
                <w:i/>
              </w:rPr>
              <w:t>is</w:t>
            </w:r>
            <w:r w:rsidRPr="004B228C">
              <w:rPr>
                <w:rFonts w:ascii="Arial" w:hAnsi="Arial" w:cs="Arial"/>
                <w:b/>
                <w:i/>
              </w:rPr>
              <w:t>play interactiv + suport</w:t>
            </w:r>
          </w:p>
        </w:tc>
      </w:tr>
      <w:tr w:rsidR="004B228C" w:rsidRPr="004B228C" w14:paraId="49055711"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5B0B1B36" w14:textId="77777777" w:rsidR="00C55DDD"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w:t>
            </w:r>
          </w:p>
          <w:p w14:paraId="09A47C03" w14:textId="77777777" w:rsidR="00775E74" w:rsidRPr="00775E74" w:rsidRDefault="00775E74" w:rsidP="00775E74">
            <w:pPr>
              <w:spacing w:after="0"/>
              <w:jc w:val="both"/>
              <w:rPr>
                <w:rFonts w:ascii="Roboto Condensed" w:hAnsi="Roboto Condensed"/>
                <w:color w:val="323E4F"/>
                <w:kern w:val="2"/>
                <w:sz w:val="20"/>
                <w:szCs w:val="20"/>
                <w14:ligatures w14:val="standardContextual"/>
              </w:rPr>
            </w:pPr>
            <w:r w:rsidRPr="00775E74">
              <w:rPr>
                <w:rFonts w:ascii="Roboto Condensed" w:hAnsi="Roboto Condensed"/>
                <w:b/>
                <w:bCs/>
                <w:color w:val="323E4F"/>
                <w:kern w:val="2"/>
                <w:sz w:val="20"/>
                <w:szCs w:val="20"/>
                <w14:ligatures w14:val="standardContextual"/>
              </w:rPr>
              <w:t>Diagonala:</w:t>
            </w:r>
            <w:r w:rsidRPr="00775E74">
              <w:rPr>
                <w:rFonts w:ascii="Roboto Condensed" w:hAnsi="Roboto Condensed"/>
                <w:color w:val="323E4F"/>
                <w:kern w:val="2"/>
                <w:sz w:val="20"/>
                <w:szCs w:val="20"/>
                <w14:ligatures w14:val="standardContextual"/>
              </w:rPr>
              <w:t xml:space="preserve"> Minimum 65”</w:t>
            </w:r>
          </w:p>
          <w:p w14:paraId="06363DBC" w14:textId="77777777" w:rsidR="00775E74" w:rsidRPr="00775E74" w:rsidRDefault="00775E74" w:rsidP="00775E74">
            <w:pPr>
              <w:spacing w:after="0" w:line="259" w:lineRule="auto"/>
              <w:jc w:val="both"/>
              <w:rPr>
                <w:rFonts w:ascii="Roboto Condensed" w:hAnsi="Roboto Condensed"/>
                <w:color w:val="323E4F"/>
                <w:kern w:val="2"/>
                <w:sz w:val="20"/>
                <w:szCs w:val="20"/>
                <w14:ligatures w14:val="standardContextual"/>
              </w:rPr>
            </w:pPr>
            <w:r w:rsidRPr="00775E74">
              <w:rPr>
                <w:rFonts w:ascii="Roboto Condensed" w:hAnsi="Roboto Condensed"/>
                <w:b/>
                <w:bCs/>
                <w:color w:val="323E4F"/>
                <w:kern w:val="2"/>
                <w:sz w:val="20"/>
                <w:szCs w:val="20"/>
                <w14:ligatures w14:val="standardContextual"/>
              </w:rPr>
              <w:t>Unghi de vizibilitate:</w:t>
            </w:r>
            <w:r w:rsidRPr="00775E74">
              <w:rPr>
                <w:rFonts w:ascii="Roboto Condensed" w:hAnsi="Roboto Condensed"/>
                <w:color w:val="323E4F"/>
                <w:kern w:val="2"/>
                <w:sz w:val="20"/>
                <w:szCs w:val="20"/>
                <w14:ligatures w14:val="standardContextual"/>
              </w:rPr>
              <w:t xml:space="preserve"> Minim 178 de grade</w:t>
            </w:r>
          </w:p>
          <w:p w14:paraId="69EB0313" w14:textId="77777777" w:rsidR="00775E74" w:rsidRPr="00775E74" w:rsidRDefault="00775E74" w:rsidP="00775E74">
            <w:pPr>
              <w:spacing w:after="0" w:line="259" w:lineRule="auto"/>
              <w:jc w:val="both"/>
              <w:rPr>
                <w:rFonts w:ascii="Roboto Condensed" w:hAnsi="Roboto Condensed"/>
                <w:color w:val="323E4F"/>
                <w:kern w:val="2"/>
                <w:sz w:val="20"/>
                <w:szCs w:val="20"/>
                <w14:ligatures w14:val="standardContextual"/>
              </w:rPr>
            </w:pPr>
            <w:r w:rsidRPr="00775E74">
              <w:rPr>
                <w:rFonts w:ascii="Roboto Condensed" w:hAnsi="Roboto Condensed"/>
                <w:b/>
                <w:bCs/>
                <w:color w:val="323E4F"/>
                <w:kern w:val="2"/>
                <w:sz w:val="20"/>
                <w:szCs w:val="20"/>
                <w14:ligatures w14:val="standardContextual"/>
              </w:rPr>
              <w:t>Rezoluție display:</w:t>
            </w:r>
            <w:r w:rsidRPr="00775E74">
              <w:rPr>
                <w:rFonts w:ascii="Roboto Condensed" w:hAnsi="Roboto Condensed"/>
                <w:color w:val="323E4F"/>
                <w:kern w:val="2"/>
                <w:sz w:val="20"/>
                <w:szCs w:val="20"/>
                <w14:ligatures w14:val="standardContextual"/>
              </w:rPr>
              <w:t xml:space="preserve"> 4K UHD, 3840 x 2160 pixel </w:t>
            </w:r>
          </w:p>
          <w:p w14:paraId="77E1EF6D" w14:textId="77777777" w:rsidR="00775E74" w:rsidRPr="00775E74" w:rsidRDefault="00775E74" w:rsidP="00775E74">
            <w:pPr>
              <w:spacing w:after="0" w:line="259" w:lineRule="auto"/>
              <w:jc w:val="both"/>
              <w:rPr>
                <w:rFonts w:ascii="Roboto Condensed" w:hAnsi="Roboto Condensed"/>
                <w:color w:val="323E4F"/>
                <w:kern w:val="2"/>
                <w:sz w:val="20"/>
                <w:szCs w:val="20"/>
                <w14:ligatures w14:val="standardContextual"/>
              </w:rPr>
            </w:pPr>
            <w:r w:rsidRPr="00775E74">
              <w:rPr>
                <w:rFonts w:ascii="Roboto Condensed" w:hAnsi="Roboto Condensed"/>
                <w:b/>
                <w:bCs/>
                <w:color w:val="323E4F"/>
                <w:kern w:val="2"/>
                <w:sz w:val="20"/>
                <w:szCs w:val="20"/>
                <w14:ligatures w14:val="standardContextual"/>
              </w:rPr>
              <w:t>Caracteristici display:</w:t>
            </w:r>
            <w:r w:rsidRPr="00775E74">
              <w:rPr>
                <w:rFonts w:ascii="Roboto Condensed" w:hAnsi="Roboto Condensed"/>
                <w:color w:val="323E4F"/>
                <w:kern w:val="2"/>
                <w:sz w:val="20"/>
                <w:szCs w:val="20"/>
                <w14:ligatures w14:val="standardContextual"/>
              </w:rPr>
              <w:t xml:space="preserve"> Anti-glare</w:t>
            </w:r>
          </w:p>
          <w:p w14:paraId="31AB2EA5" w14:textId="77777777" w:rsidR="00775E74" w:rsidRPr="00775E74" w:rsidRDefault="00775E74" w:rsidP="00775E74">
            <w:pPr>
              <w:spacing w:after="0" w:line="259" w:lineRule="auto"/>
              <w:jc w:val="both"/>
              <w:rPr>
                <w:rFonts w:ascii="Roboto Condensed" w:hAnsi="Roboto Condensed"/>
                <w:color w:val="323E4F"/>
                <w:kern w:val="2"/>
                <w:sz w:val="20"/>
                <w:szCs w:val="20"/>
                <w14:ligatures w14:val="standardContextual"/>
              </w:rPr>
            </w:pPr>
            <w:r w:rsidRPr="00775E74">
              <w:rPr>
                <w:rFonts w:ascii="Roboto Condensed" w:hAnsi="Roboto Condensed"/>
                <w:b/>
                <w:bCs/>
                <w:color w:val="323E4F"/>
                <w:kern w:val="2"/>
                <w:sz w:val="20"/>
                <w:szCs w:val="20"/>
                <w14:ligatures w14:val="standardContextual"/>
              </w:rPr>
              <w:t>Luminozitate minimum:</w:t>
            </w:r>
            <w:r w:rsidRPr="00775E74">
              <w:rPr>
                <w:rFonts w:ascii="Roboto Condensed" w:hAnsi="Roboto Condensed"/>
                <w:color w:val="323E4F"/>
                <w:kern w:val="2"/>
                <w:sz w:val="20"/>
                <w:szCs w:val="20"/>
                <w14:ligatures w14:val="standardContextual"/>
              </w:rPr>
              <w:t xml:space="preserve"> 350 cd</w:t>
            </w:r>
          </w:p>
          <w:p w14:paraId="0F294823" w14:textId="77777777" w:rsidR="00775E74" w:rsidRPr="00775E74" w:rsidRDefault="00775E74" w:rsidP="00775E74">
            <w:pPr>
              <w:spacing w:after="0" w:line="259" w:lineRule="auto"/>
              <w:jc w:val="both"/>
              <w:rPr>
                <w:rFonts w:ascii="Roboto Condensed" w:hAnsi="Roboto Condensed"/>
                <w:color w:val="323E4F"/>
                <w:kern w:val="2"/>
                <w:sz w:val="20"/>
                <w:szCs w:val="20"/>
                <w14:ligatures w14:val="standardContextual"/>
              </w:rPr>
            </w:pPr>
            <w:r w:rsidRPr="00775E74">
              <w:rPr>
                <w:rFonts w:ascii="Roboto Condensed" w:hAnsi="Roboto Condensed"/>
                <w:b/>
                <w:bCs/>
                <w:color w:val="323E4F"/>
                <w:kern w:val="2"/>
                <w:sz w:val="20"/>
                <w:szCs w:val="20"/>
                <w14:ligatures w14:val="standardContextual"/>
              </w:rPr>
              <w:t>Caracteristici touchscreen</w:t>
            </w:r>
            <w:r w:rsidRPr="00775E74">
              <w:rPr>
                <w:rFonts w:ascii="Roboto Condensed" w:hAnsi="Roboto Condensed"/>
                <w:color w:val="323E4F"/>
                <w:kern w:val="2"/>
                <w:sz w:val="20"/>
                <w:szCs w:val="20"/>
                <w14:ligatures w14:val="standardContextual"/>
              </w:rPr>
              <w:t>: Minim 20 de puncte cu cel puțin 2 stylus incluse – suport magnetic pe față</w:t>
            </w:r>
          </w:p>
          <w:p w14:paraId="3DC1122C" w14:textId="77777777" w:rsidR="00775E74" w:rsidRPr="00775E74" w:rsidRDefault="00775E74" w:rsidP="00775E74">
            <w:pPr>
              <w:spacing w:after="0" w:line="259" w:lineRule="auto"/>
              <w:jc w:val="both"/>
              <w:rPr>
                <w:rFonts w:ascii="Roboto Condensed" w:hAnsi="Roboto Condensed"/>
                <w:color w:val="323E4F"/>
                <w:kern w:val="2"/>
                <w:sz w:val="20"/>
                <w:szCs w:val="20"/>
                <w14:ligatures w14:val="standardContextual"/>
              </w:rPr>
            </w:pPr>
            <w:r w:rsidRPr="00775E74">
              <w:rPr>
                <w:rFonts w:ascii="Roboto Condensed" w:hAnsi="Roboto Condensed"/>
                <w:b/>
                <w:bCs/>
                <w:color w:val="323E4F"/>
                <w:kern w:val="2"/>
                <w:sz w:val="20"/>
                <w:szCs w:val="20"/>
                <w14:ligatures w14:val="standardContextual"/>
              </w:rPr>
              <w:t>Funcții:</w:t>
            </w:r>
            <w:r w:rsidRPr="00775E74">
              <w:rPr>
                <w:rFonts w:ascii="Roboto Condensed" w:hAnsi="Roboto Condensed"/>
                <w:color w:val="323E4F"/>
                <w:kern w:val="2"/>
                <w:sz w:val="20"/>
                <w:szCs w:val="20"/>
                <w14:ligatures w14:val="standardContextual"/>
              </w:rPr>
              <w:t xml:space="preserve"> Browser, prezentare wireless de pe orice dispozitiv, capturi de ecran adnotate</w:t>
            </w:r>
          </w:p>
          <w:p w14:paraId="32E30950" w14:textId="77777777" w:rsidR="00775E74" w:rsidRPr="00775E74" w:rsidRDefault="00775E74" w:rsidP="00775E74">
            <w:pPr>
              <w:spacing w:after="0" w:line="259" w:lineRule="auto"/>
              <w:jc w:val="both"/>
              <w:rPr>
                <w:rFonts w:ascii="Roboto Condensed" w:hAnsi="Roboto Condensed"/>
                <w:color w:val="323E4F"/>
                <w:kern w:val="2"/>
                <w:sz w:val="20"/>
                <w:szCs w:val="20"/>
                <w14:ligatures w14:val="standardContextual"/>
              </w:rPr>
            </w:pPr>
            <w:r w:rsidRPr="00775E74">
              <w:rPr>
                <w:rFonts w:ascii="Roboto Condensed" w:hAnsi="Roboto Condensed"/>
                <w:b/>
                <w:bCs/>
                <w:color w:val="323E4F"/>
                <w:kern w:val="2"/>
                <w:sz w:val="20"/>
                <w:szCs w:val="20"/>
                <w14:ligatures w14:val="standardContextual"/>
              </w:rPr>
              <w:t>Sunet:</w:t>
            </w:r>
            <w:r w:rsidRPr="00775E74">
              <w:rPr>
                <w:rFonts w:ascii="Roboto Condensed" w:hAnsi="Roboto Condensed"/>
                <w:color w:val="323E4F"/>
                <w:kern w:val="2"/>
                <w:sz w:val="20"/>
                <w:szCs w:val="20"/>
                <w14:ligatures w14:val="standardContextual"/>
              </w:rPr>
              <w:t xml:space="preserve"> Boxe integrate minim 20W</w:t>
            </w:r>
          </w:p>
          <w:p w14:paraId="4AE9080C" w14:textId="77777777" w:rsidR="00775E74" w:rsidRPr="00775E74" w:rsidRDefault="00775E74" w:rsidP="00775E74">
            <w:pPr>
              <w:spacing w:after="0" w:line="259" w:lineRule="auto"/>
              <w:jc w:val="both"/>
              <w:rPr>
                <w:rFonts w:ascii="Roboto Condensed" w:hAnsi="Roboto Condensed"/>
                <w:color w:val="323E4F"/>
                <w:kern w:val="2"/>
                <w:sz w:val="20"/>
                <w:szCs w:val="20"/>
                <w14:ligatures w14:val="standardContextual"/>
              </w:rPr>
            </w:pPr>
          </w:p>
          <w:p w14:paraId="68E680DC" w14:textId="77777777" w:rsidR="00775E74" w:rsidRPr="00775E74" w:rsidRDefault="00775E74" w:rsidP="00775E74">
            <w:pPr>
              <w:spacing w:after="0" w:line="259" w:lineRule="auto"/>
              <w:jc w:val="both"/>
              <w:rPr>
                <w:rFonts w:ascii="Roboto Condensed" w:hAnsi="Roboto Condensed"/>
                <w:color w:val="323E4F"/>
                <w:kern w:val="2"/>
                <w:sz w:val="20"/>
                <w:szCs w:val="20"/>
                <w14:ligatures w14:val="standardContextual"/>
              </w:rPr>
            </w:pPr>
            <w:r w:rsidRPr="00775E74">
              <w:rPr>
                <w:rFonts w:ascii="Roboto Condensed" w:hAnsi="Roboto Condensed"/>
                <w:b/>
                <w:bCs/>
                <w:color w:val="323E4F"/>
                <w:kern w:val="2"/>
                <w:sz w:val="20"/>
                <w:szCs w:val="20"/>
                <w14:ligatures w14:val="standardContextual"/>
              </w:rPr>
              <w:t>Alte funcții și funcționalități:</w:t>
            </w:r>
            <w:r w:rsidRPr="00775E74">
              <w:rPr>
                <w:rFonts w:ascii="Roboto Condensed" w:hAnsi="Roboto Condensed"/>
                <w:color w:val="323E4F"/>
                <w:kern w:val="2"/>
                <w:sz w:val="20"/>
                <w:szCs w:val="20"/>
                <w14:ligatures w14:val="standardContextual"/>
              </w:rPr>
              <w:t xml:space="preserve"> Senzor lumină ambientală, Răspuns touchscreen sub 7ms, Detectare vârf scriere – până la 2mm, Contrast minim 4000:1, meniu în limba română, sistem prindere VESA, </w:t>
            </w:r>
          </w:p>
          <w:p w14:paraId="6DEA6337" w14:textId="77777777" w:rsidR="00775E74" w:rsidRPr="00775E74" w:rsidRDefault="00775E74" w:rsidP="00775E74">
            <w:pPr>
              <w:spacing w:after="0" w:line="259" w:lineRule="auto"/>
              <w:jc w:val="both"/>
              <w:rPr>
                <w:rFonts w:ascii="Roboto Condensed" w:hAnsi="Roboto Condensed"/>
                <w:color w:val="323E4F"/>
                <w:kern w:val="2"/>
                <w:sz w:val="20"/>
                <w:szCs w:val="20"/>
                <w14:ligatures w14:val="standardContextual"/>
              </w:rPr>
            </w:pPr>
            <w:r w:rsidRPr="00775E74">
              <w:rPr>
                <w:rFonts w:ascii="Roboto Condensed" w:hAnsi="Roboto Condensed"/>
                <w:b/>
                <w:bCs/>
                <w:color w:val="323E4F"/>
                <w:kern w:val="2"/>
                <w:sz w:val="20"/>
                <w:szCs w:val="20"/>
                <w14:ligatures w14:val="standardContextual"/>
              </w:rPr>
              <w:t>Capacitate stocare internă:</w:t>
            </w:r>
            <w:r w:rsidRPr="00775E74">
              <w:rPr>
                <w:rFonts w:ascii="Roboto Condensed" w:hAnsi="Roboto Condensed"/>
                <w:color w:val="323E4F"/>
                <w:kern w:val="2"/>
                <w:sz w:val="20"/>
                <w:szCs w:val="20"/>
                <w14:ligatures w14:val="standardContextual"/>
              </w:rPr>
              <w:t xml:space="preserve"> Minim 32GB</w:t>
            </w:r>
          </w:p>
          <w:p w14:paraId="53ED3961" w14:textId="77777777" w:rsidR="00775E74" w:rsidRPr="00775E74" w:rsidRDefault="00775E74" w:rsidP="00775E74">
            <w:pPr>
              <w:spacing w:after="0" w:line="259" w:lineRule="auto"/>
              <w:jc w:val="both"/>
              <w:rPr>
                <w:rFonts w:ascii="Roboto Condensed" w:hAnsi="Roboto Condensed"/>
                <w:color w:val="323E4F"/>
                <w:kern w:val="2"/>
                <w:sz w:val="20"/>
                <w:szCs w:val="20"/>
                <w14:ligatures w14:val="standardContextual"/>
              </w:rPr>
            </w:pPr>
            <w:r w:rsidRPr="00775E74">
              <w:rPr>
                <w:rFonts w:ascii="Roboto Condensed" w:hAnsi="Roboto Condensed"/>
                <w:b/>
                <w:bCs/>
                <w:color w:val="323E4F"/>
                <w:kern w:val="2"/>
                <w:sz w:val="20"/>
                <w:szCs w:val="20"/>
                <w14:ligatures w14:val="standardContextual"/>
              </w:rPr>
              <w:t>Conectivitate:</w:t>
            </w:r>
            <w:r w:rsidRPr="00775E74">
              <w:rPr>
                <w:rFonts w:ascii="Roboto Condensed" w:hAnsi="Roboto Condensed"/>
                <w:color w:val="323E4F"/>
                <w:kern w:val="2"/>
                <w:sz w:val="20"/>
                <w:szCs w:val="20"/>
                <w14:ligatures w14:val="standardContextual"/>
              </w:rPr>
              <w:t xml:space="preserve"> Minim 3 porturi USB, minim 3 porturi HDMI, minim 1 port USB C</w:t>
            </w:r>
          </w:p>
          <w:p w14:paraId="4EBF1694" w14:textId="77777777" w:rsidR="00775E74" w:rsidRPr="00775E74" w:rsidRDefault="00775E74" w:rsidP="00775E74">
            <w:pPr>
              <w:spacing w:after="160" w:line="259" w:lineRule="auto"/>
              <w:jc w:val="both"/>
              <w:rPr>
                <w:rFonts w:ascii="Roboto Condensed" w:hAnsi="Roboto Condensed"/>
                <w:b/>
                <w:bCs/>
                <w:color w:val="323E4F"/>
                <w:kern w:val="2"/>
                <w:sz w:val="20"/>
                <w:szCs w:val="20"/>
                <w14:ligatures w14:val="standardContextual"/>
              </w:rPr>
            </w:pPr>
            <w:r w:rsidRPr="00775E74">
              <w:rPr>
                <w:rFonts w:ascii="Roboto Condensed" w:hAnsi="Roboto Condensed"/>
                <w:color w:val="323E4F"/>
                <w:kern w:val="2"/>
                <w:sz w:val="20"/>
                <w:szCs w:val="20"/>
                <w14:ligatures w14:val="standardContextual"/>
              </w:rPr>
              <w:t xml:space="preserve">Sistem de operare preinstalat, cel mult o versiune în urmă, față de ultima lansată, cu suport tehnic oferit de producător, pentru o perioadă de cel puțin 4 ani, respectiv un ciclu de învățământ, </w:t>
            </w:r>
            <w:r w:rsidRPr="00775E74">
              <w:rPr>
                <w:rFonts w:ascii="Roboto Condensed" w:hAnsi="Roboto Condensed"/>
                <w:b/>
                <w:bCs/>
                <w:color w:val="323E4F"/>
                <w:kern w:val="2"/>
                <w:sz w:val="20"/>
                <w:szCs w:val="20"/>
                <w14:ligatures w14:val="standardContextual"/>
              </w:rPr>
              <w:t>care să asigure compatibilitatea cu sistemele de operare existente/utilizate în unitatea de învățământ</w:t>
            </w:r>
            <w:r w:rsidRPr="00775E74">
              <w:rPr>
                <w:rFonts w:ascii="Roboto Condensed" w:hAnsi="Roboto Condensed"/>
                <w:color w:val="323E4F"/>
                <w:kern w:val="2"/>
                <w:sz w:val="20"/>
                <w:szCs w:val="20"/>
                <w14:ligatures w14:val="standardContextual"/>
              </w:rPr>
              <w:t>.</w:t>
            </w:r>
          </w:p>
          <w:p w14:paraId="6113068B" w14:textId="77777777" w:rsidR="00C55DDD" w:rsidRDefault="00C55DDD" w:rsidP="004B228C">
            <w:pPr>
              <w:jc w:val="both"/>
              <w:rPr>
                <w:rFonts w:ascii="Arial" w:hAnsi="Arial" w:cs="Arial"/>
                <w:b/>
                <w:i/>
              </w:rPr>
            </w:pPr>
          </w:p>
          <w:p w14:paraId="36957DBD" w14:textId="77777777" w:rsidR="00C55DDD" w:rsidRDefault="00C55DDD" w:rsidP="004B228C">
            <w:pPr>
              <w:jc w:val="both"/>
              <w:rPr>
                <w:rFonts w:ascii="Arial" w:hAnsi="Arial" w:cs="Arial"/>
                <w:b/>
                <w:i/>
              </w:rPr>
            </w:pPr>
          </w:p>
          <w:p w14:paraId="77085C04" w14:textId="31EEF0B7" w:rsidR="004B228C" w:rsidRPr="004B228C" w:rsidRDefault="004B228C" w:rsidP="004B228C">
            <w:pPr>
              <w:jc w:val="both"/>
              <w:rPr>
                <w:rFonts w:ascii="Arial" w:hAnsi="Arial" w:cs="Arial"/>
                <w:b/>
                <w:i/>
              </w:rPr>
            </w:pPr>
            <w:r w:rsidRPr="004B228C">
              <w:rPr>
                <w:rFonts w:ascii="Arial" w:hAnsi="Arial" w:cs="Arial"/>
                <w:b/>
                <w:i/>
              </w:rPr>
              <w:t xml:space="preserve"> </w:t>
            </w:r>
          </w:p>
          <w:p w14:paraId="3963E999" w14:textId="77777777" w:rsidR="004B228C" w:rsidRPr="004B228C" w:rsidRDefault="004B228C" w:rsidP="004B228C">
            <w:pPr>
              <w:jc w:val="both"/>
              <w:rPr>
                <w:rFonts w:ascii="Arial" w:hAnsi="Arial" w:cs="Arial"/>
                <w:b/>
                <w:i/>
              </w:rPr>
            </w:pPr>
            <w:r w:rsidRPr="004B228C">
              <w:rPr>
                <w:rFonts w:ascii="Arial" w:hAnsi="Arial" w:cs="Arial"/>
                <w:b/>
                <w:i/>
              </w:rPr>
              <w:t>Montare pe perete  Da</w:t>
            </w:r>
          </w:p>
        </w:tc>
      </w:tr>
      <w:tr w:rsidR="004B228C" w:rsidRPr="004B228C" w14:paraId="685286D4"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6CEA01C3" w14:textId="77777777" w:rsidR="004B228C" w:rsidRPr="004B228C" w:rsidRDefault="004B228C" w:rsidP="004B228C">
            <w:pPr>
              <w:jc w:val="both"/>
              <w:rPr>
                <w:rFonts w:ascii="Arial" w:hAnsi="Arial" w:cs="Arial"/>
                <w:b/>
                <w:i/>
              </w:rPr>
            </w:pPr>
            <w:r w:rsidRPr="004B228C">
              <w:rPr>
                <w:rFonts w:ascii="Arial" w:hAnsi="Arial" w:cs="Arial"/>
                <w:b/>
                <w:i/>
              </w:rPr>
              <w:lastRenderedPageBreak/>
              <w:t>Garanție 24 LUNI</w:t>
            </w:r>
          </w:p>
        </w:tc>
      </w:tr>
      <w:tr w:rsidR="004B228C" w:rsidRPr="004B228C" w14:paraId="769028A7"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410B6FEC" w14:textId="77777777" w:rsidR="004B228C" w:rsidRPr="004B228C" w:rsidRDefault="004B228C" w:rsidP="004B228C">
            <w:pPr>
              <w:jc w:val="both"/>
              <w:rPr>
                <w:rFonts w:ascii="Arial" w:hAnsi="Arial" w:cs="Arial"/>
                <w:b/>
                <w:bCs/>
                <w:i/>
              </w:rPr>
            </w:pPr>
            <w:r w:rsidRPr="004B228C">
              <w:rPr>
                <w:rFonts w:ascii="Arial" w:hAnsi="Arial" w:cs="Arial"/>
                <w:b/>
                <w:bCs/>
                <w:i/>
              </w:rPr>
              <w:t>14..Denumire produs: sistem all in one</w:t>
            </w:r>
          </w:p>
          <w:p w14:paraId="6ED182B4" w14:textId="77777777" w:rsidR="004B228C" w:rsidRPr="004B228C" w:rsidRDefault="004B228C" w:rsidP="004B228C">
            <w:pPr>
              <w:jc w:val="both"/>
              <w:rPr>
                <w:rFonts w:ascii="Arial" w:hAnsi="Arial" w:cs="Arial"/>
                <w:b/>
                <w:i/>
              </w:rPr>
            </w:pPr>
          </w:p>
        </w:tc>
      </w:tr>
      <w:tr w:rsidR="004B228C" w:rsidRPr="004B228C" w14:paraId="7566C320"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137472DA" w14:textId="77777777" w:rsidR="004B228C" w:rsidRPr="004B228C" w:rsidRDefault="004B228C" w:rsidP="004B228C">
            <w:pPr>
              <w:jc w:val="both"/>
              <w:rPr>
                <w:rFonts w:ascii="Arial" w:hAnsi="Arial" w:cs="Arial"/>
                <w:b/>
                <w:i/>
              </w:rPr>
            </w:pPr>
            <w:r w:rsidRPr="004B228C">
              <w:rPr>
                <w:rFonts w:ascii="Arial" w:hAnsi="Arial" w:cs="Arial"/>
                <w:b/>
                <w:i/>
              </w:rPr>
              <w:t>Descriere generală: sistem all in one</w:t>
            </w:r>
          </w:p>
        </w:tc>
      </w:tr>
      <w:tr w:rsidR="004B228C" w:rsidRPr="004B228C" w14:paraId="609C24EB"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77F29147" w14:textId="77777777" w:rsidR="00911493" w:rsidRDefault="004B228C" w:rsidP="00911493">
            <w:pPr>
              <w:spacing w:after="0" w:line="259" w:lineRule="auto"/>
              <w:jc w:val="both"/>
              <w:rPr>
                <w:rFonts w:ascii="Arial" w:hAnsi="Arial" w:cs="Arial"/>
                <w:b/>
                <w:i/>
              </w:rPr>
            </w:pPr>
            <w:r w:rsidRPr="004B228C">
              <w:rPr>
                <w:rFonts w:ascii="Arial" w:hAnsi="Arial" w:cs="Arial"/>
                <w:b/>
                <w:i/>
              </w:rPr>
              <w:t>Detalii specifice, parametri de funcţionare şi standarde tehnice minim acceptate</w:t>
            </w:r>
            <w:r w:rsidR="00911493">
              <w:rPr>
                <w:rFonts w:ascii="Arial" w:hAnsi="Arial" w:cs="Arial"/>
                <w:b/>
                <w:i/>
              </w:rPr>
              <w:t xml:space="preserve"> de beneficiar</w:t>
            </w:r>
          </w:p>
          <w:p w14:paraId="72F5BE82" w14:textId="39511DD7" w:rsidR="00911493" w:rsidRPr="004115E4" w:rsidRDefault="004B228C" w:rsidP="00911493">
            <w:pPr>
              <w:spacing w:after="0" w:line="259" w:lineRule="auto"/>
              <w:jc w:val="both"/>
              <w:rPr>
                <w:rFonts w:ascii="Roboto Condensed" w:hAnsi="Roboto Condensed"/>
                <w:color w:val="323E4F"/>
                <w:kern w:val="2"/>
                <w:sz w:val="20"/>
                <w:szCs w:val="20"/>
                <w14:ligatures w14:val="standardContextual"/>
              </w:rPr>
            </w:pPr>
            <w:r w:rsidRPr="004B228C">
              <w:rPr>
                <w:rFonts w:ascii="Arial" w:hAnsi="Arial" w:cs="Arial"/>
                <w:b/>
                <w:i/>
              </w:rPr>
              <w:t xml:space="preserve"> </w:t>
            </w:r>
            <w:r w:rsidR="00911493" w:rsidRPr="004115E4">
              <w:rPr>
                <w:rFonts w:ascii="Roboto Condensed" w:hAnsi="Roboto Condensed"/>
                <w:b/>
                <w:bCs/>
                <w:color w:val="323E4F"/>
                <w:kern w:val="2"/>
                <w:sz w:val="20"/>
                <w:szCs w:val="20"/>
                <w14:ligatures w14:val="standardContextual"/>
              </w:rPr>
              <w:t>Procesor:</w:t>
            </w:r>
            <w:r w:rsidR="00911493" w:rsidRPr="004115E4">
              <w:rPr>
                <w:rFonts w:ascii="Roboto Condensed" w:hAnsi="Roboto Condensed"/>
                <w:color w:val="323E4F"/>
                <w:kern w:val="2"/>
                <w:sz w:val="20"/>
                <w:szCs w:val="20"/>
                <w14:ligatures w14:val="standardContextual"/>
              </w:rPr>
              <w:t xml:space="preserve"> Cel mult o generație în urmă față de ultima lansată de producător.</w:t>
            </w:r>
          </w:p>
          <w:p w14:paraId="589A6B8C" w14:textId="77777777" w:rsidR="00911493" w:rsidRPr="00911493" w:rsidRDefault="00911493" w:rsidP="00911493">
            <w:pPr>
              <w:spacing w:after="0" w:line="259" w:lineRule="auto"/>
              <w:jc w:val="both"/>
              <w:rPr>
                <w:rFonts w:ascii="Roboto Condensed" w:hAnsi="Roboto Condensed"/>
                <w:color w:val="323E4F"/>
                <w:kern w:val="2"/>
                <w:sz w:val="20"/>
                <w:szCs w:val="20"/>
                <w14:ligatures w14:val="standardContextual"/>
              </w:rPr>
            </w:pPr>
            <w:r w:rsidRPr="00911493">
              <w:rPr>
                <w:rFonts w:ascii="Roboto Condensed" w:hAnsi="Roboto Condensed"/>
                <w:color w:val="323E4F"/>
                <w:kern w:val="2"/>
                <w:sz w:val="20"/>
                <w:szCs w:val="20"/>
                <w14:ligatures w14:val="standardContextual"/>
              </w:rPr>
              <w:t xml:space="preserve">Scor de minimum 5.500 de puncte pe site-ul cpubenchmark.net </w:t>
            </w:r>
          </w:p>
          <w:p w14:paraId="371CD079" w14:textId="77777777" w:rsidR="00911493" w:rsidRPr="00911493" w:rsidRDefault="00911493" w:rsidP="00911493">
            <w:pPr>
              <w:spacing w:after="0" w:line="259" w:lineRule="auto"/>
              <w:rPr>
                <w:rFonts w:ascii="Roboto Condensed" w:hAnsi="Roboto Condensed"/>
                <w:b/>
                <w:bCs/>
                <w:color w:val="323E4F"/>
                <w:kern w:val="2"/>
                <w:sz w:val="20"/>
                <w:szCs w:val="20"/>
                <w14:ligatures w14:val="standardContextual"/>
              </w:rPr>
            </w:pPr>
            <w:r w:rsidRPr="00911493">
              <w:rPr>
                <w:rFonts w:ascii="Roboto Condensed" w:hAnsi="Roboto Condensed"/>
                <w:b/>
                <w:bCs/>
                <w:color w:val="323E4F"/>
                <w:kern w:val="2"/>
                <w:sz w:val="20"/>
                <w:szCs w:val="20"/>
                <w14:ligatures w14:val="standardContextual"/>
              </w:rPr>
              <w:t xml:space="preserve">Display: </w:t>
            </w:r>
            <w:r w:rsidRPr="00911493">
              <w:rPr>
                <w:rFonts w:ascii="Roboto Condensed" w:hAnsi="Roboto Condensed"/>
                <w:color w:val="323E4F"/>
                <w:kern w:val="2"/>
                <w:sz w:val="20"/>
                <w:szCs w:val="20"/>
                <w14:ligatures w14:val="standardContextual"/>
              </w:rPr>
              <w:t>FHD, minimum 24" (23.8" suprafata activa), 1.920 x 1.080 pixeli, anti-glare</w:t>
            </w:r>
          </w:p>
          <w:p w14:paraId="67767A09" w14:textId="77777777" w:rsidR="00911493" w:rsidRPr="00911493" w:rsidRDefault="00911493" w:rsidP="00911493">
            <w:pPr>
              <w:spacing w:after="0" w:line="259" w:lineRule="auto"/>
              <w:rPr>
                <w:rFonts w:ascii="Roboto Condensed" w:hAnsi="Roboto Condensed"/>
                <w:b/>
                <w:bCs/>
                <w:color w:val="323E4F"/>
                <w:kern w:val="2"/>
                <w:sz w:val="20"/>
                <w:szCs w:val="20"/>
                <w14:ligatures w14:val="standardContextual"/>
              </w:rPr>
            </w:pPr>
            <w:r w:rsidRPr="00911493">
              <w:rPr>
                <w:rFonts w:ascii="Roboto Condensed" w:hAnsi="Roboto Condensed"/>
                <w:b/>
                <w:bCs/>
                <w:color w:val="323E4F"/>
                <w:kern w:val="2"/>
                <w:sz w:val="20"/>
                <w:szCs w:val="20"/>
                <w14:ligatures w14:val="standardContextual"/>
              </w:rPr>
              <w:t xml:space="preserve">Webcam: </w:t>
            </w:r>
            <w:r w:rsidRPr="00911493">
              <w:rPr>
                <w:rFonts w:ascii="Roboto Condensed" w:hAnsi="Roboto Condensed"/>
                <w:color w:val="323E4F"/>
                <w:kern w:val="2"/>
                <w:sz w:val="20"/>
                <w:szCs w:val="20"/>
                <w14:ligatures w14:val="standardContextual"/>
              </w:rPr>
              <w:t>integrat, rezoluție 1.280 x 720 pixeli</w:t>
            </w:r>
          </w:p>
          <w:p w14:paraId="4734A16E" w14:textId="77777777" w:rsidR="00911493" w:rsidRPr="00911493" w:rsidRDefault="00911493" w:rsidP="00911493">
            <w:pPr>
              <w:spacing w:after="0" w:line="259" w:lineRule="auto"/>
              <w:rPr>
                <w:rFonts w:ascii="Roboto Condensed" w:hAnsi="Roboto Condensed"/>
                <w:b/>
                <w:bCs/>
                <w:color w:val="323E4F"/>
                <w:kern w:val="2"/>
                <w:sz w:val="20"/>
                <w:szCs w:val="20"/>
                <w14:ligatures w14:val="standardContextual"/>
              </w:rPr>
            </w:pPr>
            <w:r w:rsidRPr="00911493">
              <w:rPr>
                <w:rFonts w:ascii="Roboto Condensed" w:hAnsi="Roboto Condensed"/>
                <w:b/>
                <w:bCs/>
                <w:color w:val="323E4F"/>
                <w:kern w:val="2"/>
                <w:sz w:val="20"/>
                <w:szCs w:val="20"/>
                <w14:ligatures w14:val="standardContextual"/>
              </w:rPr>
              <w:t xml:space="preserve">Microfon: </w:t>
            </w:r>
            <w:r w:rsidRPr="00911493">
              <w:rPr>
                <w:rFonts w:ascii="Roboto Condensed" w:hAnsi="Roboto Condensed"/>
                <w:color w:val="323E4F"/>
                <w:kern w:val="2"/>
                <w:sz w:val="20"/>
                <w:szCs w:val="20"/>
                <w14:ligatures w14:val="standardContextual"/>
              </w:rPr>
              <w:t>integrat</w:t>
            </w:r>
          </w:p>
          <w:p w14:paraId="4921E3F5" w14:textId="2918FE6A" w:rsidR="00911493" w:rsidRPr="00911493" w:rsidRDefault="00911493" w:rsidP="00911493">
            <w:pPr>
              <w:spacing w:after="0" w:line="259" w:lineRule="auto"/>
              <w:rPr>
                <w:rFonts w:ascii="Roboto Condensed" w:hAnsi="Roboto Condensed"/>
                <w:b/>
                <w:bCs/>
                <w:color w:val="323E4F"/>
                <w:kern w:val="2"/>
                <w:sz w:val="20"/>
                <w:szCs w:val="20"/>
                <w14:ligatures w14:val="standardContextual"/>
              </w:rPr>
            </w:pPr>
            <w:r w:rsidRPr="00911493">
              <w:rPr>
                <w:rFonts w:ascii="Roboto Condensed" w:hAnsi="Roboto Condensed"/>
                <w:b/>
                <w:bCs/>
                <w:color w:val="323E4F"/>
                <w:kern w:val="2"/>
                <w:sz w:val="20"/>
                <w:szCs w:val="20"/>
                <w14:ligatures w14:val="standardContextual"/>
              </w:rPr>
              <w:t xml:space="preserve">Memorie RAM: </w:t>
            </w:r>
            <w:r w:rsidRPr="00911493">
              <w:rPr>
                <w:rFonts w:ascii="Roboto Condensed" w:hAnsi="Roboto Condensed"/>
                <w:color w:val="323E4F"/>
                <w:kern w:val="2"/>
                <w:sz w:val="20"/>
                <w:szCs w:val="20"/>
                <w14:ligatures w14:val="standardContextual"/>
              </w:rPr>
              <w:t xml:space="preserve">minimum </w:t>
            </w:r>
            <w:r w:rsidR="0011174B">
              <w:rPr>
                <w:rFonts w:ascii="Roboto Condensed" w:hAnsi="Roboto Condensed"/>
                <w:color w:val="323E4F"/>
                <w:kern w:val="2"/>
                <w:sz w:val="20"/>
                <w:szCs w:val="20"/>
                <w14:ligatures w14:val="standardContextual"/>
              </w:rPr>
              <w:t>32</w:t>
            </w:r>
            <w:r w:rsidRPr="00911493">
              <w:rPr>
                <w:rFonts w:ascii="Roboto Condensed" w:hAnsi="Roboto Condensed"/>
                <w:color w:val="323E4F"/>
                <w:kern w:val="2"/>
                <w:sz w:val="20"/>
                <w:szCs w:val="20"/>
                <w14:ligatures w14:val="standardContextual"/>
              </w:rPr>
              <w:t xml:space="preserve"> GB, DDR4</w:t>
            </w:r>
          </w:p>
          <w:p w14:paraId="34331688" w14:textId="77777777" w:rsidR="00911493" w:rsidRPr="00911493" w:rsidRDefault="00911493" w:rsidP="00911493">
            <w:pPr>
              <w:spacing w:after="0" w:line="259" w:lineRule="auto"/>
              <w:rPr>
                <w:rFonts w:ascii="Roboto Condensed" w:hAnsi="Roboto Condensed"/>
                <w:b/>
                <w:bCs/>
                <w:color w:val="323E4F"/>
                <w:kern w:val="2"/>
                <w:sz w:val="20"/>
                <w:szCs w:val="20"/>
                <w14:ligatures w14:val="standardContextual"/>
              </w:rPr>
            </w:pPr>
            <w:r w:rsidRPr="00911493">
              <w:rPr>
                <w:rFonts w:ascii="Roboto Condensed" w:hAnsi="Roboto Condensed"/>
                <w:b/>
                <w:bCs/>
                <w:color w:val="323E4F"/>
                <w:kern w:val="2"/>
                <w:sz w:val="20"/>
                <w:szCs w:val="20"/>
                <w14:ligatures w14:val="standardContextual"/>
              </w:rPr>
              <w:t xml:space="preserve">Stocare: </w:t>
            </w:r>
            <w:r w:rsidRPr="00911493">
              <w:rPr>
                <w:rFonts w:ascii="Roboto Condensed" w:hAnsi="Roboto Condensed"/>
                <w:color w:val="323E4F"/>
                <w:kern w:val="2"/>
                <w:sz w:val="20"/>
                <w:szCs w:val="20"/>
                <w14:ligatures w14:val="standardContextual"/>
              </w:rPr>
              <w:t>SSD 512 GB</w:t>
            </w:r>
          </w:p>
          <w:p w14:paraId="26F421CB" w14:textId="77777777" w:rsidR="00911493" w:rsidRPr="00911493" w:rsidRDefault="00911493" w:rsidP="00911493">
            <w:pPr>
              <w:spacing w:after="0" w:line="259" w:lineRule="auto"/>
              <w:rPr>
                <w:rFonts w:ascii="Roboto Condensed" w:hAnsi="Roboto Condensed"/>
                <w:b/>
                <w:bCs/>
                <w:color w:val="323E4F"/>
                <w:kern w:val="2"/>
                <w:sz w:val="20"/>
                <w:szCs w:val="20"/>
                <w14:ligatures w14:val="standardContextual"/>
              </w:rPr>
            </w:pPr>
            <w:r w:rsidRPr="00911493">
              <w:rPr>
                <w:rFonts w:ascii="Roboto Condensed" w:hAnsi="Roboto Condensed"/>
                <w:b/>
                <w:bCs/>
                <w:color w:val="323E4F"/>
                <w:kern w:val="2"/>
                <w:sz w:val="20"/>
                <w:szCs w:val="20"/>
                <w14:ligatures w14:val="standardContextual"/>
              </w:rPr>
              <w:t xml:space="preserve">Sunet: </w:t>
            </w:r>
            <w:r w:rsidRPr="00911493">
              <w:rPr>
                <w:rFonts w:ascii="Roboto Condensed" w:hAnsi="Roboto Condensed"/>
                <w:color w:val="323E4F"/>
                <w:kern w:val="2"/>
                <w:sz w:val="20"/>
                <w:szCs w:val="20"/>
                <w14:ligatures w14:val="standardContextual"/>
              </w:rPr>
              <w:t>boxe încorporate</w:t>
            </w:r>
          </w:p>
          <w:p w14:paraId="7EC14009" w14:textId="77777777" w:rsidR="00911493" w:rsidRPr="00911493" w:rsidRDefault="00911493" w:rsidP="00911493">
            <w:pPr>
              <w:spacing w:after="0" w:line="259" w:lineRule="auto"/>
              <w:rPr>
                <w:rFonts w:ascii="Roboto Condensed" w:hAnsi="Roboto Condensed"/>
                <w:color w:val="323E4F"/>
                <w:kern w:val="2"/>
                <w:sz w:val="20"/>
                <w:szCs w:val="20"/>
                <w14:ligatures w14:val="standardContextual"/>
              </w:rPr>
            </w:pPr>
            <w:r w:rsidRPr="00911493">
              <w:rPr>
                <w:rFonts w:ascii="Roboto Condensed" w:hAnsi="Roboto Condensed"/>
                <w:b/>
                <w:bCs/>
                <w:color w:val="323E4F"/>
                <w:kern w:val="2"/>
                <w:sz w:val="20"/>
                <w:szCs w:val="20"/>
                <w14:ligatures w14:val="standardContextual"/>
              </w:rPr>
              <w:t>Porturi:</w:t>
            </w:r>
            <w:r w:rsidRPr="00911493">
              <w:rPr>
                <w:rFonts w:ascii="Roboto Condensed" w:hAnsi="Roboto Condensed"/>
                <w:color w:val="323E4F"/>
                <w:kern w:val="2"/>
                <w:sz w:val="20"/>
                <w:szCs w:val="20"/>
                <w14:ligatures w14:val="standardContextual"/>
              </w:rPr>
              <w:t xml:space="preserve"> HDMI, RJ-45, USB 2.0, USB 3.0</w:t>
            </w:r>
          </w:p>
          <w:p w14:paraId="56C28A8F" w14:textId="77777777" w:rsidR="00911493" w:rsidRPr="00911493" w:rsidRDefault="00911493" w:rsidP="00911493">
            <w:pPr>
              <w:spacing w:after="0" w:line="259" w:lineRule="auto"/>
              <w:rPr>
                <w:rFonts w:ascii="Roboto Condensed" w:hAnsi="Roboto Condensed"/>
                <w:color w:val="323E4F"/>
                <w:kern w:val="2"/>
                <w:sz w:val="20"/>
                <w:szCs w:val="20"/>
                <w14:ligatures w14:val="standardContextual"/>
              </w:rPr>
            </w:pPr>
            <w:r w:rsidRPr="00911493">
              <w:rPr>
                <w:rFonts w:ascii="Roboto Condensed" w:hAnsi="Roboto Condensed"/>
                <w:b/>
                <w:bCs/>
                <w:color w:val="323E4F"/>
                <w:kern w:val="2"/>
                <w:sz w:val="20"/>
                <w:szCs w:val="20"/>
                <w14:ligatures w14:val="standardContextual"/>
              </w:rPr>
              <w:t xml:space="preserve">Conectivitate: </w:t>
            </w:r>
            <w:r w:rsidRPr="00911493">
              <w:rPr>
                <w:rFonts w:ascii="Roboto Condensed" w:hAnsi="Roboto Condensed"/>
                <w:color w:val="323E4F"/>
                <w:kern w:val="2"/>
                <w:sz w:val="20"/>
                <w:szCs w:val="20"/>
                <w14:ligatures w14:val="standardContextual"/>
              </w:rPr>
              <w:t>wireless 802.11 ac, LAN 10/100/1.000, bluetooth 5</w:t>
            </w:r>
          </w:p>
          <w:p w14:paraId="004A825E" w14:textId="77777777" w:rsidR="00911493" w:rsidRPr="00911493" w:rsidRDefault="00911493" w:rsidP="00911493">
            <w:pPr>
              <w:spacing w:after="0" w:line="259" w:lineRule="auto"/>
              <w:rPr>
                <w:rFonts w:ascii="Roboto Condensed" w:hAnsi="Roboto Condensed"/>
                <w:color w:val="323E4F"/>
                <w:kern w:val="2"/>
                <w:sz w:val="20"/>
                <w:szCs w:val="20"/>
                <w14:ligatures w14:val="standardContextual"/>
              </w:rPr>
            </w:pPr>
            <w:r w:rsidRPr="00911493">
              <w:rPr>
                <w:rFonts w:ascii="Roboto Condensed" w:hAnsi="Roboto Condensed"/>
                <w:b/>
                <w:bCs/>
                <w:color w:val="323E4F"/>
                <w:kern w:val="2"/>
                <w:sz w:val="20"/>
                <w:szCs w:val="20"/>
                <w14:ligatures w14:val="standardContextual"/>
              </w:rPr>
              <w:t>Periferice:</w:t>
            </w:r>
            <w:r w:rsidRPr="00911493">
              <w:rPr>
                <w:rFonts w:ascii="Roboto Condensed" w:hAnsi="Roboto Condensed"/>
                <w:color w:val="323E4F"/>
                <w:kern w:val="2"/>
                <w:sz w:val="20"/>
                <w:szCs w:val="20"/>
                <w14:ligatures w14:val="standardContextual"/>
              </w:rPr>
              <w:t xml:space="preserve"> tastatură + mouse</w:t>
            </w:r>
          </w:p>
          <w:p w14:paraId="457811A3" w14:textId="77777777" w:rsidR="00911493" w:rsidRPr="00911493" w:rsidRDefault="00911493" w:rsidP="00911493">
            <w:pPr>
              <w:spacing w:after="0" w:line="259" w:lineRule="auto"/>
              <w:rPr>
                <w:rFonts w:ascii="Roboto Condensed" w:hAnsi="Roboto Condensed"/>
                <w:color w:val="323E4F"/>
                <w:kern w:val="2"/>
                <w:sz w:val="20"/>
                <w:szCs w:val="20"/>
                <w14:ligatures w14:val="standardContextual"/>
              </w:rPr>
            </w:pPr>
            <w:r w:rsidRPr="00911493">
              <w:rPr>
                <w:rFonts w:ascii="Roboto Condensed" w:hAnsi="Roboto Condensed"/>
                <w:b/>
                <w:bCs/>
                <w:color w:val="323E4F"/>
                <w:kern w:val="2"/>
                <w:sz w:val="20"/>
                <w:szCs w:val="20"/>
                <w14:ligatures w14:val="standardContextual"/>
              </w:rPr>
              <w:t>Sistem de operare:</w:t>
            </w:r>
            <w:r w:rsidRPr="00911493">
              <w:rPr>
                <w:rFonts w:ascii="Roboto Condensed" w:hAnsi="Roboto Condensed"/>
                <w:color w:val="323E4F"/>
                <w:kern w:val="2"/>
                <w:sz w:val="20"/>
                <w:szCs w:val="20"/>
                <w14:ligatures w14:val="standardContextual"/>
              </w:rPr>
              <w:t xml:space="preserve"> în funcție de necesarul de licențiere al unității de învățământ</w:t>
            </w:r>
          </w:p>
          <w:p w14:paraId="2A496A9E" w14:textId="77777777" w:rsidR="00911493" w:rsidRPr="00911493" w:rsidRDefault="00911493" w:rsidP="00911493">
            <w:pPr>
              <w:spacing w:after="160" w:line="259" w:lineRule="auto"/>
              <w:jc w:val="both"/>
              <w:rPr>
                <w:rFonts w:ascii="Roboto Condensed" w:hAnsi="Roboto Condensed"/>
                <w:color w:val="323E4F"/>
                <w:kern w:val="2"/>
                <w:sz w:val="20"/>
                <w:szCs w:val="20"/>
                <w14:ligatures w14:val="standardContextual"/>
              </w:rPr>
            </w:pPr>
          </w:p>
          <w:p w14:paraId="025889BB" w14:textId="498150D5" w:rsidR="004B228C" w:rsidRPr="008E49E7" w:rsidRDefault="00911493" w:rsidP="008E49E7">
            <w:pPr>
              <w:spacing w:after="160" w:line="259" w:lineRule="auto"/>
              <w:jc w:val="both"/>
              <w:rPr>
                <w:rFonts w:ascii="Roboto Condensed" w:hAnsi="Roboto Condensed"/>
                <w:b/>
                <w:bCs/>
                <w:color w:val="323E4F"/>
                <w:kern w:val="2"/>
                <w:sz w:val="20"/>
                <w:szCs w:val="20"/>
                <w14:ligatures w14:val="standardContextual"/>
              </w:rPr>
            </w:pPr>
            <w:r w:rsidRPr="00911493">
              <w:rPr>
                <w:rFonts w:ascii="Roboto Condensed" w:hAnsi="Roboto Condensed"/>
                <w:color w:val="323E4F"/>
                <w:kern w:val="2"/>
                <w:sz w:val="20"/>
                <w:szCs w:val="20"/>
                <w14:ligatures w14:val="standardContextual"/>
              </w:rPr>
              <w:t xml:space="preserve">Sistem de operare preinstalat, cel mult o versiune în urmă, față de ultima lansată, cu suport tehnic oferit de producător, pentru o perioadă de cel puțin 4 ani, respectiv un ciclu de învățământ, </w:t>
            </w:r>
            <w:r w:rsidRPr="00911493">
              <w:rPr>
                <w:rFonts w:ascii="Roboto Condensed" w:hAnsi="Roboto Condensed"/>
                <w:b/>
                <w:bCs/>
                <w:color w:val="323E4F"/>
                <w:kern w:val="2"/>
                <w:sz w:val="20"/>
                <w:szCs w:val="20"/>
                <w14:ligatures w14:val="standardContextual"/>
              </w:rPr>
              <w:t>care să asigure compatibilitatea cu sistemele de operare existente/utilizate în unitatea de învățământ</w:t>
            </w:r>
            <w:r w:rsidRPr="00911493">
              <w:rPr>
                <w:rFonts w:ascii="Roboto Condensed" w:hAnsi="Roboto Condensed"/>
                <w:color w:val="323E4F"/>
                <w:kern w:val="2"/>
                <w:sz w:val="20"/>
                <w:szCs w:val="20"/>
                <w14:ligatures w14:val="standardContextual"/>
              </w:rPr>
              <w:t>.</w:t>
            </w:r>
          </w:p>
          <w:p w14:paraId="698CFB93" w14:textId="5D6E4AD2" w:rsidR="004B228C" w:rsidRPr="00F75943" w:rsidRDefault="004B228C" w:rsidP="004B228C">
            <w:pPr>
              <w:jc w:val="both"/>
              <w:rPr>
                <w:rFonts w:ascii="Arial" w:hAnsi="Arial" w:cs="Arial"/>
                <w:b/>
                <w:i/>
              </w:rPr>
            </w:pPr>
          </w:p>
        </w:tc>
      </w:tr>
      <w:tr w:rsidR="004B228C" w:rsidRPr="004B228C" w14:paraId="20873D61"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61414880"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666EB528"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7F4A74C5" w14:textId="43DAABC5" w:rsidR="004B228C" w:rsidRPr="004B228C" w:rsidRDefault="004B228C" w:rsidP="004B228C">
            <w:pPr>
              <w:jc w:val="both"/>
              <w:rPr>
                <w:rFonts w:ascii="Arial" w:hAnsi="Arial" w:cs="Arial"/>
                <w:b/>
                <w:bCs/>
                <w:i/>
              </w:rPr>
            </w:pPr>
            <w:r w:rsidRPr="004B228C">
              <w:rPr>
                <w:rFonts w:ascii="Arial" w:hAnsi="Arial" w:cs="Arial"/>
                <w:b/>
                <w:bCs/>
                <w:i/>
              </w:rPr>
              <w:t xml:space="preserve">15..Denumire produs: </w:t>
            </w:r>
            <w:r w:rsidR="004B6D2A" w:rsidRPr="004B6D2A">
              <w:rPr>
                <w:rFonts w:ascii="Arial" w:eastAsia="SimSun" w:hAnsi="Arial" w:cs="Arial"/>
                <w:b/>
                <w:bCs/>
                <w:i/>
                <w:sz w:val="24"/>
                <w:szCs w:val="24"/>
                <w:lang w:eastAsia="zh-CN"/>
              </w:rPr>
              <w:t>Multifunctional</w:t>
            </w:r>
          </w:p>
        </w:tc>
      </w:tr>
      <w:tr w:rsidR="004B228C" w:rsidRPr="004B228C" w14:paraId="72DB08CC"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4028A8A8" w14:textId="63700966" w:rsidR="004B228C" w:rsidRPr="004B228C" w:rsidRDefault="004B228C" w:rsidP="004B228C">
            <w:pPr>
              <w:jc w:val="both"/>
              <w:rPr>
                <w:rFonts w:ascii="Arial" w:hAnsi="Arial" w:cs="Arial"/>
                <w:b/>
                <w:i/>
              </w:rPr>
            </w:pPr>
            <w:r w:rsidRPr="004B228C">
              <w:rPr>
                <w:rFonts w:ascii="Arial" w:hAnsi="Arial" w:cs="Arial"/>
                <w:b/>
                <w:i/>
              </w:rPr>
              <w:t xml:space="preserve">Descriere generală: </w:t>
            </w:r>
            <w:r w:rsidR="004B6D2A" w:rsidRPr="004B6D2A">
              <w:rPr>
                <w:rFonts w:ascii="Arial" w:eastAsia="SimSun" w:hAnsi="Arial" w:cs="Arial"/>
                <w:b/>
                <w:bCs/>
                <w:i/>
                <w:sz w:val="24"/>
                <w:szCs w:val="24"/>
                <w:lang w:eastAsia="zh-CN"/>
              </w:rPr>
              <w:t>Multifunctional</w:t>
            </w:r>
          </w:p>
        </w:tc>
      </w:tr>
      <w:tr w:rsidR="004B228C" w:rsidRPr="004B228C" w14:paraId="0E6FC2D6"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57ED7D28" w14:textId="77777777" w:rsidR="004B228C" w:rsidRPr="004B228C" w:rsidRDefault="004B228C" w:rsidP="004B228C">
            <w:pPr>
              <w:jc w:val="both"/>
              <w:rPr>
                <w:rFonts w:ascii="Arial" w:hAnsi="Arial" w:cs="Arial"/>
                <w:b/>
                <w:i/>
              </w:rPr>
            </w:pPr>
            <w:r w:rsidRPr="004B228C">
              <w:rPr>
                <w:rFonts w:ascii="Arial" w:hAnsi="Arial" w:cs="Arial"/>
                <w:b/>
                <w:i/>
              </w:rPr>
              <w:t xml:space="preserve">Detalii specifice, parametri de funcţionare şi standarde tehnice minim acceptate de către Beneficiar: </w:t>
            </w:r>
          </w:p>
          <w:p w14:paraId="4CE75BE5" w14:textId="77777777" w:rsidR="004B228C" w:rsidRPr="004B228C" w:rsidRDefault="004B228C" w:rsidP="004B228C">
            <w:pPr>
              <w:jc w:val="both"/>
              <w:rPr>
                <w:rFonts w:ascii="Arial" w:hAnsi="Arial" w:cs="Arial"/>
                <w:b/>
                <w:i/>
              </w:rPr>
            </w:pPr>
            <w:r w:rsidRPr="004B228C">
              <w:rPr>
                <w:rFonts w:ascii="Arial" w:hAnsi="Arial" w:cs="Arial"/>
                <w:b/>
                <w:i/>
              </w:rPr>
              <w:t>Funcții: Imprimare, copiere, scanare, Format hartie: A4, A5, B5, Letter / Viteza de imprimare minimum 20 ppm</w:t>
            </w:r>
          </w:p>
          <w:p w14:paraId="62BD3D67" w14:textId="77777777" w:rsidR="004B228C" w:rsidRPr="004B228C" w:rsidRDefault="004B228C" w:rsidP="004B228C">
            <w:pPr>
              <w:jc w:val="both"/>
              <w:rPr>
                <w:rFonts w:ascii="Arial" w:hAnsi="Arial" w:cs="Arial"/>
                <w:b/>
                <w:i/>
              </w:rPr>
            </w:pPr>
            <w:r w:rsidRPr="004B228C">
              <w:rPr>
                <w:rFonts w:ascii="Arial" w:hAnsi="Arial" w:cs="Arial"/>
                <w:b/>
                <w:i/>
              </w:rPr>
              <w:t>Volum lunar recomandat: 3.000 de pagini;</w:t>
            </w:r>
          </w:p>
          <w:p w14:paraId="10E970C3" w14:textId="77777777" w:rsidR="004B228C" w:rsidRPr="004B228C" w:rsidRDefault="004B228C" w:rsidP="004B228C">
            <w:pPr>
              <w:jc w:val="both"/>
              <w:rPr>
                <w:rFonts w:ascii="Arial" w:hAnsi="Arial" w:cs="Arial"/>
                <w:b/>
                <w:i/>
              </w:rPr>
            </w:pPr>
            <w:r w:rsidRPr="004B228C">
              <w:rPr>
                <w:rFonts w:ascii="Arial" w:hAnsi="Arial" w:cs="Arial"/>
                <w:b/>
                <w:i/>
              </w:rPr>
              <w:lastRenderedPageBreak/>
              <w:t>Duplex imprimare și scanare</w:t>
            </w:r>
          </w:p>
          <w:p w14:paraId="6697A23C" w14:textId="77777777" w:rsidR="004B228C" w:rsidRPr="004B228C" w:rsidRDefault="004B228C" w:rsidP="004B228C">
            <w:pPr>
              <w:jc w:val="both"/>
              <w:rPr>
                <w:rFonts w:ascii="Arial" w:hAnsi="Arial" w:cs="Arial"/>
                <w:b/>
                <w:i/>
              </w:rPr>
            </w:pPr>
            <w:r w:rsidRPr="004B228C">
              <w:rPr>
                <w:rFonts w:ascii="Arial" w:hAnsi="Arial" w:cs="Arial"/>
                <w:b/>
                <w:i/>
              </w:rPr>
              <w:t>Se va livra cu tonnere pre-instalate cu capacitate totală de minim 2000 pagini.</w:t>
            </w:r>
          </w:p>
          <w:p w14:paraId="6237B6E1" w14:textId="77777777" w:rsidR="004B228C" w:rsidRPr="004B228C" w:rsidRDefault="004B228C" w:rsidP="004B228C">
            <w:pPr>
              <w:jc w:val="both"/>
              <w:rPr>
                <w:rFonts w:ascii="Arial" w:hAnsi="Arial" w:cs="Arial"/>
                <w:b/>
                <w:i/>
              </w:rPr>
            </w:pPr>
          </w:p>
        </w:tc>
      </w:tr>
      <w:tr w:rsidR="004B228C" w:rsidRPr="004B228C" w14:paraId="3841F9FA"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70925133" w14:textId="77777777" w:rsidR="004B228C" w:rsidRPr="004B228C" w:rsidRDefault="004B228C" w:rsidP="004B228C">
            <w:pPr>
              <w:jc w:val="both"/>
              <w:rPr>
                <w:rFonts w:ascii="Arial" w:hAnsi="Arial" w:cs="Arial"/>
                <w:b/>
                <w:i/>
              </w:rPr>
            </w:pPr>
            <w:r w:rsidRPr="004B228C">
              <w:rPr>
                <w:rFonts w:ascii="Arial" w:hAnsi="Arial" w:cs="Arial"/>
                <w:b/>
                <w:i/>
              </w:rPr>
              <w:lastRenderedPageBreak/>
              <w:t>Garanție 24 LUNI</w:t>
            </w:r>
          </w:p>
        </w:tc>
      </w:tr>
      <w:tr w:rsidR="004B228C" w:rsidRPr="004B228C" w14:paraId="1D25281A"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561FCDC0" w14:textId="77777777" w:rsidR="004B228C" w:rsidRPr="004B228C" w:rsidRDefault="004B228C" w:rsidP="004B228C">
            <w:pPr>
              <w:jc w:val="both"/>
              <w:rPr>
                <w:rFonts w:ascii="Arial" w:hAnsi="Arial" w:cs="Arial"/>
                <w:b/>
                <w:bCs/>
                <w:i/>
              </w:rPr>
            </w:pPr>
            <w:r w:rsidRPr="004B228C">
              <w:rPr>
                <w:rFonts w:ascii="Arial" w:hAnsi="Arial" w:cs="Arial"/>
                <w:b/>
                <w:bCs/>
                <w:i/>
              </w:rPr>
              <w:t>16..Denumire produs: Sistem audio</w:t>
            </w:r>
          </w:p>
        </w:tc>
      </w:tr>
      <w:tr w:rsidR="004B228C" w:rsidRPr="004B228C" w14:paraId="11B4F5CE"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35802FC2" w14:textId="77777777" w:rsidR="004B228C" w:rsidRPr="004B228C" w:rsidRDefault="004B228C" w:rsidP="004B228C">
            <w:pPr>
              <w:jc w:val="both"/>
              <w:rPr>
                <w:rFonts w:ascii="Arial" w:hAnsi="Arial" w:cs="Arial"/>
                <w:b/>
                <w:i/>
              </w:rPr>
            </w:pPr>
            <w:r w:rsidRPr="004B228C">
              <w:rPr>
                <w:rFonts w:ascii="Arial" w:hAnsi="Arial" w:cs="Arial"/>
                <w:b/>
                <w:i/>
              </w:rPr>
              <w:t>Descriere generală: Sistem audio</w:t>
            </w:r>
          </w:p>
        </w:tc>
      </w:tr>
      <w:tr w:rsidR="004B228C" w:rsidRPr="004B228C" w14:paraId="17BB738B"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66468885"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Putere RMS(W): Minimum 100W</w:t>
            </w:r>
          </w:p>
          <w:p w14:paraId="3AF0485C" w14:textId="77777777" w:rsidR="004B228C" w:rsidRPr="004B228C" w:rsidRDefault="004B228C" w:rsidP="004B228C">
            <w:pPr>
              <w:jc w:val="both"/>
              <w:rPr>
                <w:rFonts w:ascii="Arial" w:hAnsi="Arial" w:cs="Arial"/>
                <w:b/>
                <w:i/>
              </w:rPr>
            </w:pPr>
            <w:r w:rsidRPr="004B228C">
              <w:rPr>
                <w:rFonts w:ascii="Arial" w:hAnsi="Arial" w:cs="Arial"/>
                <w:b/>
                <w:i/>
              </w:rPr>
              <w:t>Amplificare: integrată;</w:t>
            </w:r>
          </w:p>
          <w:p w14:paraId="2F14B66F" w14:textId="77777777" w:rsidR="004B228C" w:rsidRPr="004B228C" w:rsidRDefault="004B228C" w:rsidP="004B228C">
            <w:pPr>
              <w:jc w:val="both"/>
              <w:rPr>
                <w:rFonts w:ascii="Arial" w:hAnsi="Arial" w:cs="Arial"/>
                <w:b/>
                <w:i/>
              </w:rPr>
            </w:pPr>
            <w:r w:rsidRPr="004B228C">
              <w:rPr>
                <w:rFonts w:ascii="Arial" w:hAnsi="Arial" w:cs="Arial"/>
                <w:b/>
                <w:i/>
              </w:rPr>
              <w:t>Conectivitate bluetooth 4.1;</w:t>
            </w:r>
          </w:p>
          <w:p w14:paraId="48A77EF7" w14:textId="77777777" w:rsidR="004B228C" w:rsidRPr="004B228C" w:rsidRDefault="004B228C" w:rsidP="004B228C">
            <w:pPr>
              <w:jc w:val="both"/>
              <w:rPr>
                <w:rFonts w:ascii="Arial" w:hAnsi="Arial" w:cs="Arial"/>
                <w:b/>
                <w:i/>
              </w:rPr>
            </w:pPr>
            <w:r w:rsidRPr="004B228C">
              <w:rPr>
                <w:rFonts w:ascii="Arial" w:hAnsi="Arial" w:cs="Arial"/>
                <w:b/>
                <w:i/>
              </w:rPr>
              <w:t>Conectivitate jack 3.5 mm și/sau RCA.</w:t>
            </w:r>
          </w:p>
          <w:p w14:paraId="5CBE9DE0" w14:textId="77777777" w:rsidR="004B228C" w:rsidRPr="004B228C" w:rsidRDefault="004B228C" w:rsidP="004B228C">
            <w:pPr>
              <w:jc w:val="both"/>
              <w:rPr>
                <w:rFonts w:ascii="Arial" w:hAnsi="Arial" w:cs="Arial"/>
                <w:b/>
                <w:i/>
              </w:rPr>
            </w:pPr>
            <w:r w:rsidRPr="004B228C">
              <w:rPr>
                <w:rFonts w:ascii="Arial" w:hAnsi="Arial" w:cs="Arial"/>
                <w:b/>
                <w:i/>
              </w:rPr>
              <w:t>Alte funcții și accesorii: Telecomandă, display</w:t>
            </w:r>
          </w:p>
        </w:tc>
      </w:tr>
      <w:tr w:rsidR="004B228C" w:rsidRPr="004B228C" w14:paraId="445EAE0B"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0D4C54D2"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7AD8BE47"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7F47A6D9" w14:textId="77777777" w:rsidR="004B228C" w:rsidRPr="004B228C" w:rsidRDefault="004B228C" w:rsidP="004B228C">
            <w:pPr>
              <w:jc w:val="both"/>
              <w:rPr>
                <w:rFonts w:ascii="Arial" w:hAnsi="Arial" w:cs="Arial"/>
                <w:b/>
                <w:bCs/>
                <w:i/>
              </w:rPr>
            </w:pPr>
            <w:r w:rsidRPr="004B228C">
              <w:rPr>
                <w:rFonts w:ascii="Arial" w:hAnsi="Arial" w:cs="Arial"/>
                <w:b/>
                <w:bCs/>
                <w:i/>
              </w:rPr>
              <w:t>17..Denumire produs: Camera videoconferință</w:t>
            </w:r>
          </w:p>
        </w:tc>
      </w:tr>
      <w:tr w:rsidR="004B228C" w:rsidRPr="004B228C" w14:paraId="2C6C100B"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680895EA" w14:textId="77777777" w:rsidR="004B228C" w:rsidRPr="004B228C" w:rsidRDefault="004B228C" w:rsidP="004B228C">
            <w:pPr>
              <w:jc w:val="both"/>
              <w:rPr>
                <w:rFonts w:ascii="Arial" w:hAnsi="Arial" w:cs="Arial"/>
                <w:b/>
                <w:i/>
              </w:rPr>
            </w:pPr>
            <w:r w:rsidRPr="004B228C">
              <w:rPr>
                <w:rFonts w:ascii="Arial" w:hAnsi="Arial" w:cs="Arial"/>
                <w:b/>
                <w:i/>
              </w:rPr>
              <w:t>Descriere generală: Camera videoconferință</w:t>
            </w:r>
          </w:p>
        </w:tc>
      </w:tr>
      <w:tr w:rsidR="004B228C" w:rsidRPr="004B228C" w14:paraId="4C478916"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48B04E43"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Full HD 1080p, miim 30 FPS</w:t>
            </w:r>
          </w:p>
          <w:p w14:paraId="2EB73922" w14:textId="77777777" w:rsidR="004B228C" w:rsidRPr="004B228C" w:rsidRDefault="004B228C" w:rsidP="004B228C">
            <w:pPr>
              <w:jc w:val="both"/>
              <w:rPr>
                <w:rFonts w:ascii="Arial" w:hAnsi="Arial" w:cs="Arial"/>
                <w:b/>
                <w:i/>
              </w:rPr>
            </w:pPr>
            <w:r w:rsidRPr="004B228C">
              <w:rPr>
                <w:rFonts w:ascii="Arial" w:hAnsi="Arial" w:cs="Arial"/>
                <w:b/>
                <w:i/>
              </w:rPr>
              <w:t xml:space="preserve">Sunet: difuzor integrat, full duplex cu anulare zgomot și ecou </w:t>
            </w:r>
          </w:p>
          <w:p w14:paraId="46178A31" w14:textId="77777777" w:rsidR="004B228C" w:rsidRPr="004B228C" w:rsidRDefault="004B228C" w:rsidP="004B228C">
            <w:pPr>
              <w:jc w:val="both"/>
              <w:rPr>
                <w:rFonts w:ascii="Arial" w:hAnsi="Arial" w:cs="Arial"/>
                <w:b/>
                <w:i/>
              </w:rPr>
            </w:pPr>
            <w:r w:rsidRPr="004B228C">
              <w:rPr>
                <w:rFonts w:ascii="Arial" w:hAnsi="Arial" w:cs="Arial"/>
                <w:b/>
                <w:i/>
              </w:rPr>
              <w:t>Codare H.264;</w:t>
            </w:r>
          </w:p>
          <w:p w14:paraId="101D6686" w14:textId="77777777" w:rsidR="004B228C" w:rsidRPr="004B228C" w:rsidRDefault="004B228C" w:rsidP="004B228C">
            <w:pPr>
              <w:jc w:val="both"/>
              <w:rPr>
                <w:rFonts w:ascii="Arial" w:hAnsi="Arial" w:cs="Arial"/>
                <w:b/>
                <w:i/>
              </w:rPr>
            </w:pPr>
            <w:r w:rsidRPr="004B228C">
              <w:rPr>
                <w:rFonts w:ascii="Arial" w:hAnsi="Arial" w:cs="Arial"/>
                <w:b/>
                <w:i/>
              </w:rPr>
              <w:t>Alte funcționalități: telecomandă, pan, tilt, zoom, volume +–, audio mute, răspuns/închis.</w:t>
            </w:r>
          </w:p>
          <w:p w14:paraId="52F2EBA9" w14:textId="77777777" w:rsidR="004B228C" w:rsidRPr="004B228C" w:rsidRDefault="004B228C" w:rsidP="004B228C">
            <w:pPr>
              <w:jc w:val="both"/>
              <w:rPr>
                <w:rFonts w:ascii="Arial" w:hAnsi="Arial" w:cs="Arial"/>
                <w:b/>
                <w:i/>
              </w:rPr>
            </w:pPr>
          </w:p>
        </w:tc>
      </w:tr>
      <w:tr w:rsidR="004B228C" w:rsidRPr="004B228C" w14:paraId="41C09493"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6F62F0E6"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48B4EE1C"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0D426F4F" w14:textId="17951B32" w:rsidR="004B228C" w:rsidRPr="004B228C" w:rsidRDefault="004B228C" w:rsidP="004B228C">
            <w:pPr>
              <w:jc w:val="both"/>
              <w:rPr>
                <w:rFonts w:ascii="Arial" w:hAnsi="Arial" w:cs="Arial"/>
                <w:b/>
                <w:i/>
              </w:rPr>
            </w:pPr>
            <w:r w:rsidRPr="004B228C">
              <w:rPr>
                <w:rFonts w:ascii="Arial" w:hAnsi="Arial" w:cs="Arial"/>
                <w:b/>
                <w:bCs/>
                <w:i/>
              </w:rPr>
              <w:t>1</w:t>
            </w:r>
            <w:r w:rsidR="00E70DF0">
              <w:rPr>
                <w:rFonts w:ascii="Arial" w:hAnsi="Arial" w:cs="Arial"/>
                <w:b/>
                <w:bCs/>
                <w:i/>
              </w:rPr>
              <w:t>8</w:t>
            </w:r>
            <w:r w:rsidRPr="004B228C">
              <w:rPr>
                <w:rFonts w:ascii="Arial" w:hAnsi="Arial" w:cs="Arial"/>
                <w:b/>
                <w:bCs/>
                <w:i/>
              </w:rPr>
              <w:t>..Denumire produs: Router WIFI</w:t>
            </w:r>
          </w:p>
        </w:tc>
      </w:tr>
      <w:tr w:rsidR="004B228C" w:rsidRPr="004B228C" w14:paraId="32DCE97F"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601F7BCA" w14:textId="77777777" w:rsidR="004B228C" w:rsidRPr="004B228C" w:rsidRDefault="004B228C" w:rsidP="004B228C">
            <w:pPr>
              <w:jc w:val="both"/>
              <w:rPr>
                <w:rFonts w:ascii="Arial" w:hAnsi="Arial" w:cs="Arial"/>
                <w:b/>
                <w:i/>
              </w:rPr>
            </w:pPr>
            <w:r w:rsidRPr="004B228C">
              <w:rPr>
                <w:rFonts w:ascii="Arial" w:hAnsi="Arial" w:cs="Arial"/>
                <w:b/>
                <w:i/>
              </w:rPr>
              <w:t>Descriere generală: Router WIFI</w:t>
            </w:r>
          </w:p>
        </w:tc>
      </w:tr>
      <w:tr w:rsidR="004B228C" w:rsidRPr="004B228C" w14:paraId="720AD9DB"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5FF6834D"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Procesor: 1 GHz;</w:t>
            </w:r>
          </w:p>
          <w:p w14:paraId="0F181CD5" w14:textId="77777777" w:rsidR="004B228C" w:rsidRPr="004B228C" w:rsidRDefault="004B228C" w:rsidP="004B228C">
            <w:pPr>
              <w:jc w:val="both"/>
              <w:rPr>
                <w:rFonts w:ascii="Arial" w:hAnsi="Arial" w:cs="Arial"/>
                <w:b/>
                <w:i/>
              </w:rPr>
            </w:pPr>
            <w:r w:rsidRPr="004B228C">
              <w:rPr>
                <w:rFonts w:ascii="Arial" w:hAnsi="Arial" w:cs="Arial"/>
                <w:b/>
                <w:i/>
              </w:rPr>
              <w:lastRenderedPageBreak/>
              <w:t>Porturi LAN: 4 x LAN;</w:t>
            </w:r>
          </w:p>
          <w:p w14:paraId="2B16D486" w14:textId="77777777" w:rsidR="004B228C" w:rsidRPr="004B228C" w:rsidRDefault="004B228C" w:rsidP="004B228C">
            <w:pPr>
              <w:jc w:val="both"/>
              <w:rPr>
                <w:rFonts w:ascii="Arial" w:hAnsi="Arial" w:cs="Arial"/>
                <w:b/>
                <w:i/>
              </w:rPr>
            </w:pPr>
            <w:r w:rsidRPr="004B228C">
              <w:rPr>
                <w:rFonts w:ascii="Arial" w:hAnsi="Arial" w:cs="Arial"/>
                <w:b/>
                <w:i/>
              </w:rPr>
              <w:t>Porturi WAN: 1 x WAN;</w:t>
            </w:r>
          </w:p>
          <w:p w14:paraId="25E3D48D" w14:textId="77777777" w:rsidR="004B228C" w:rsidRPr="004B228C" w:rsidRDefault="004B228C" w:rsidP="004B228C">
            <w:pPr>
              <w:jc w:val="both"/>
              <w:rPr>
                <w:rFonts w:ascii="Arial" w:hAnsi="Arial" w:cs="Arial"/>
                <w:b/>
                <w:i/>
              </w:rPr>
            </w:pPr>
            <w:r w:rsidRPr="004B228C">
              <w:rPr>
                <w:rFonts w:ascii="Arial" w:hAnsi="Arial" w:cs="Arial"/>
                <w:b/>
                <w:i/>
              </w:rPr>
              <w:t>Porturi LAN/WAN: 10/100/1000 Mbps;</w:t>
            </w:r>
          </w:p>
          <w:p w14:paraId="305DDDB8" w14:textId="77777777" w:rsidR="004B228C" w:rsidRPr="004B228C" w:rsidRDefault="004B228C" w:rsidP="004B228C">
            <w:pPr>
              <w:jc w:val="both"/>
              <w:rPr>
                <w:rFonts w:ascii="Arial" w:hAnsi="Arial" w:cs="Arial"/>
                <w:b/>
                <w:i/>
              </w:rPr>
            </w:pPr>
            <w:r w:rsidRPr="004B228C">
              <w:rPr>
                <w:rFonts w:ascii="Arial" w:hAnsi="Arial" w:cs="Arial"/>
                <w:b/>
                <w:i/>
              </w:rPr>
              <w:t>Standarde: 802.11 a/b/g/n/ac/ax;</w:t>
            </w:r>
          </w:p>
          <w:p w14:paraId="1C0FB409" w14:textId="77777777" w:rsidR="004B228C" w:rsidRPr="004B228C" w:rsidRDefault="004B228C" w:rsidP="004B228C">
            <w:pPr>
              <w:jc w:val="both"/>
              <w:rPr>
                <w:rFonts w:ascii="Arial" w:hAnsi="Arial" w:cs="Arial"/>
                <w:b/>
                <w:i/>
              </w:rPr>
            </w:pPr>
            <w:r w:rsidRPr="004B228C">
              <w:rPr>
                <w:rFonts w:ascii="Arial" w:hAnsi="Arial" w:cs="Arial"/>
                <w:b/>
                <w:i/>
              </w:rPr>
              <w:t>Dual band, 4×4 MU-MIMO;</w:t>
            </w:r>
          </w:p>
          <w:p w14:paraId="217A8F18" w14:textId="77777777" w:rsidR="004B228C" w:rsidRPr="004B228C" w:rsidRDefault="004B228C" w:rsidP="004B228C">
            <w:pPr>
              <w:jc w:val="both"/>
              <w:rPr>
                <w:rFonts w:ascii="Arial" w:hAnsi="Arial" w:cs="Arial"/>
                <w:b/>
                <w:i/>
              </w:rPr>
            </w:pPr>
            <w:r w:rsidRPr="004B228C">
              <w:rPr>
                <w:rFonts w:ascii="Arial" w:hAnsi="Arial" w:cs="Arial"/>
                <w:b/>
                <w:i/>
              </w:rPr>
              <w:t>SPI Firewall;</w:t>
            </w:r>
          </w:p>
          <w:p w14:paraId="75D04CAE" w14:textId="77777777" w:rsidR="004B228C" w:rsidRPr="004B228C" w:rsidRDefault="004B228C" w:rsidP="004B228C">
            <w:pPr>
              <w:jc w:val="both"/>
              <w:rPr>
                <w:rFonts w:ascii="Arial" w:hAnsi="Arial" w:cs="Arial"/>
                <w:b/>
                <w:i/>
              </w:rPr>
            </w:pPr>
            <w:r w:rsidRPr="004B228C">
              <w:rPr>
                <w:rFonts w:ascii="Arial" w:hAnsi="Arial" w:cs="Arial"/>
                <w:b/>
                <w:i/>
              </w:rPr>
              <w:t>IP &amp; MAC Binding;</w:t>
            </w:r>
          </w:p>
          <w:p w14:paraId="531A9B8E" w14:textId="77777777" w:rsidR="004B228C" w:rsidRPr="004B228C" w:rsidRDefault="004B228C" w:rsidP="004B228C">
            <w:pPr>
              <w:jc w:val="both"/>
              <w:rPr>
                <w:rFonts w:ascii="Arial" w:hAnsi="Arial" w:cs="Arial"/>
                <w:b/>
                <w:i/>
              </w:rPr>
            </w:pPr>
            <w:r w:rsidRPr="004B228C">
              <w:rPr>
                <w:rFonts w:ascii="Arial" w:hAnsi="Arial" w:cs="Arial"/>
                <w:b/>
                <w:i/>
              </w:rPr>
              <w:t>Application Layer Gateway;</w:t>
            </w:r>
          </w:p>
          <w:p w14:paraId="3ECE899A" w14:textId="77777777" w:rsidR="004B228C" w:rsidRPr="004B228C" w:rsidRDefault="004B228C" w:rsidP="004B228C">
            <w:pPr>
              <w:jc w:val="both"/>
              <w:rPr>
                <w:rFonts w:ascii="Arial" w:hAnsi="Arial" w:cs="Arial"/>
                <w:b/>
                <w:i/>
              </w:rPr>
            </w:pPr>
            <w:r w:rsidRPr="004B228C">
              <w:rPr>
                <w:rFonts w:ascii="Arial" w:hAnsi="Arial" w:cs="Arial"/>
                <w:b/>
                <w:i/>
              </w:rPr>
              <w:t>Filtrare URL;</w:t>
            </w:r>
          </w:p>
          <w:p w14:paraId="1481ABD2" w14:textId="77777777" w:rsidR="004B228C" w:rsidRPr="004B228C" w:rsidRDefault="004B228C" w:rsidP="004B228C">
            <w:pPr>
              <w:jc w:val="both"/>
              <w:rPr>
                <w:rFonts w:ascii="Arial" w:hAnsi="Arial" w:cs="Arial"/>
                <w:b/>
                <w:i/>
              </w:rPr>
            </w:pPr>
            <w:r w:rsidRPr="004B228C">
              <w:rPr>
                <w:rFonts w:ascii="Arial" w:hAnsi="Arial" w:cs="Arial"/>
                <w:b/>
                <w:i/>
              </w:rPr>
              <w:t>Port Forwarding;</w:t>
            </w:r>
          </w:p>
          <w:p w14:paraId="4DA946B8" w14:textId="77777777" w:rsidR="004B228C" w:rsidRPr="004B228C" w:rsidRDefault="004B228C" w:rsidP="004B228C">
            <w:pPr>
              <w:jc w:val="both"/>
              <w:rPr>
                <w:rFonts w:ascii="Arial" w:hAnsi="Arial" w:cs="Arial"/>
                <w:b/>
                <w:i/>
              </w:rPr>
            </w:pPr>
            <w:r w:rsidRPr="004B228C">
              <w:rPr>
                <w:rFonts w:ascii="Arial" w:hAnsi="Arial" w:cs="Arial"/>
                <w:b/>
                <w:i/>
              </w:rPr>
              <w:t>DMZ.</w:t>
            </w:r>
          </w:p>
        </w:tc>
      </w:tr>
      <w:tr w:rsidR="004B228C" w:rsidRPr="004B228C" w14:paraId="3A57E68E"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25549EAC" w14:textId="77777777" w:rsidR="004B228C" w:rsidRPr="004B228C" w:rsidRDefault="004B228C" w:rsidP="004B228C">
            <w:pPr>
              <w:jc w:val="both"/>
              <w:rPr>
                <w:rFonts w:ascii="Arial" w:hAnsi="Arial" w:cs="Arial"/>
                <w:b/>
                <w:i/>
              </w:rPr>
            </w:pPr>
            <w:r w:rsidRPr="004B228C">
              <w:rPr>
                <w:rFonts w:ascii="Arial" w:hAnsi="Arial" w:cs="Arial"/>
                <w:b/>
                <w:i/>
              </w:rPr>
              <w:lastRenderedPageBreak/>
              <w:t>Garanție 24 LUNI</w:t>
            </w:r>
          </w:p>
        </w:tc>
      </w:tr>
      <w:tr w:rsidR="004B228C" w:rsidRPr="004B228C" w14:paraId="53EA6966"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5934A6A8" w14:textId="2F9A9155" w:rsidR="004B228C" w:rsidRPr="004B228C" w:rsidRDefault="00E70DF0" w:rsidP="004B228C">
            <w:pPr>
              <w:jc w:val="both"/>
              <w:rPr>
                <w:rFonts w:ascii="Arial" w:hAnsi="Arial" w:cs="Arial"/>
                <w:b/>
                <w:i/>
              </w:rPr>
            </w:pPr>
            <w:r>
              <w:rPr>
                <w:rFonts w:ascii="Arial" w:hAnsi="Arial" w:cs="Arial"/>
                <w:b/>
                <w:bCs/>
                <w:i/>
              </w:rPr>
              <w:t>19</w:t>
            </w:r>
            <w:r w:rsidR="004B228C" w:rsidRPr="004B228C">
              <w:rPr>
                <w:rFonts w:ascii="Arial" w:hAnsi="Arial" w:cs="Arial"/>
                <w:b/>
                <w:bCs/>
                <w:i/>
              </w:rPr>
              <w:t>..Denumire produs: Sistemul Achenbach Al Evaluării Bazate Empiric (ASEBA)</w:t>
            </w:r>
          </w:p>
        </w:tc>
      </w:tr>
      <w:tr w:rsidR="004B228C" w:rsidRPr="004B228C" w14:paraId="6E382901"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62DA5D3F" w14:textId="77777777" w:rsidR="004B228C" w:rsidRPr="004B228C" w:rsidRDefault="004B228C" w:rsidP="004B228C">
            <w:pPr>
              <w:jc w:val="both"/>
              <w:rPr>
                <w:rFonts w:ascii="Arial" w:hAnsi="Arial" w:cs="Arial"/>
                <w:b/>
                <w:i/>
              </w:rPr>
            </w:pPr>
            <w:r w:rsidRPr="004B228C">
              <w:rPr>
                <w:rFonts w:ascii="Arial" w:hAnsi="Arial" w:cs="Arial"/>
                <w:b/>
                <w:i/>
              </w:rPr>
              <w:t>Descriere generală: Sistemul Achenbach Al Evaluării Bazate Empiric (ASEBA)</w:t>
            </w:r>
          </w:p>
        </w:tc>
      </w:tr>
      <w:tr w:rsidR="004B228C" w:rsidRPr="004B228C" w14:paraId="6FABA7A2"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7B89F383"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w:t>
            </w:r>
            <w:r w:rsidRPr="004B228C">
              <w:rPr>
                <w:rFonts w:ascii="Arial" w:hAnsi="Arial" w:cs="Arial"/>
                <w:b/>
                <w:i/>
              </w:rPr>
              <w:tab/>
              <w:t>Sistemul Achenbach Al Evaluării Bazate Empiric (ASEBA) cuprinde un set de chestionare pentru evaluarea competenţelor, a funcţionării adaptative şi a problemelor copiilor şi adolescenţilor</w:t>
            </w:r>
          </w:p>
          <w:p w14:paraId="764FD502" w14:textId="77777777" w:rsidR="004B228C" w:rsidRPr="004B228C" w:rsidRDefault="004B228C" w:rsidP="004B228C">
            <w:pPr>
              <w:jc w:val="both"/>
              <w:rPr>
                <w:rFonts w:ascii="Arial" w:hAnsi="Arial" w:cs="Arial"/>
                <w:b/>
                <w:i/>
              </w:rPr>
            </w:pPr>
          </w:p>
        </w:tc>
      </w:tr>
      <w:tr w:rsidR="004B228C" w:rsidRPr="004B228C" w14:paraId="7E82F3DE"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274AE013"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28041F40"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00D289FB" w14:textId="307C2B0D" w:rsidR="004B228C" w:rsidRPr="004B228C" w:rsidRDefault="004B228C" w:rsidP="004B228C">
            <w:pPr>
              <w:jc w:val="both"/>
              <w:rPr>
                <w:rFonts w:ascii="Arial" w:hAnsi="Arial" w:cs="Arial"/>
                <w:b/>
                <w:i/>
              </w:rPr>
            </w:pPr>
            <w:r w:rsidRPr="004B228C">
              <w:rPr>
                <w:rFonts w:ascii="Arial" w:hAnsi="Arial" w:cs="Arial"/>
                <w:b/>
                <w:bCs/>
                <w:i/>
              </w:rPr>
              <w:t>2</w:t>
            </w:r>
            <w:r w:rsidR="00E47DED">
              <w:rPr>
                <w:rFonts w:ascii="Arial" w:hAnsi="Arial" w:cs="Arial"/>
                <w:b/>
                <w:bCs/>
                <w:i/>
              </w:rPr>
              <w:t>0</w:t>
            </w:r>
            <w:r w:rsidRPr="004B228C">
              <w:rPr>
                <w:rFonts w:ascii="Arial" w:hAnsi="Arial" w:cs="Arial"/>
                <w:b/>
                <w:bCs/>
                <w:i/>
              </w:rPr>
              <w:t>..Denumire produs: Platformă de orientare școlară și profesională (CCPintranet)</w:t>
            </w:r>
          </w:p>
        </w:tc>
      </w:tr>
      <w:tr w:rsidR="004B228C" w:rsidRPr="004B228C" w14:paraId="5E535112"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412FB584" w14:textId="77777777" w:rsidR="004B228C" w:rsidRPr="004B228C" w:rsidRDefault="004B228C" w:rsidP="004B228C">
            <w:pPr>
              <w:jc w:val="both"/>
              <w:rPr>
                <w:rFonts w:ascii="Arial" w:hAnsi="Arial" w:cs="Arial"/>
                <w:b/>
                <w:i/>
              </w:rPr>
            </w:pPr>
            <w:r w:rsidRPr="004B228C">
              <w:rPr>
                <w:rFonts w:ascii="Arial" w:hAnsi="Arial" w:cs="Arial"/>
                <w:b/>
                <w:i/>
              </w:rPr>
              <w:t>Descriere generală: Platformă de orientare școlară și profesională (CCPintranet)</w:t>
            </w:r>
          </w:p>
        </w:tc>
      </w:tr>
      <w:tr w:rsidR="004B228C" w:rsidRPr="004B228C" w14:paraId="2F70DE8F"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3D5A060B"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Platformă de orientare școlară și profesională (CCPintranet) include 4 chestionare de autocunoaștere, care evaluează abilitățile cognitive, abilitățile non-cognitive, interesele vocaționale și valorile legate de muncă.</w:t>
            </w:r>
          </w:p>
          <w:p w14:paraId="41A69A0E" w14:textId="77777777" w:rsidR="004B228C" w:rsidRPr="004B228C" w:rsidRDefault="004B228C" w:rsidP="004B228C">
            <w:pPr>
              <w:jc w:val="both"/>
              <w:rPr>
                <w:rFonts w:ascii="Arial" w:hAnsi="Arial" w:cs="Arial"/>
                <w:b/>
                <w:i/>
              </w:rPr>
            </w:pPr>
          </w:p>
        </w:tc>
      </w:tr>
      <w:tr w:rsidR="004B228C" w:rsidRPr="004B228C" w14:paraId="3EED1B40"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1816D4C4" w14:textId="77777777" w:rsidR="004B228C" w:rsidRPr="004B228C" w:rsidRDefault="004B228C" w:rsidP="004B228C">
            <w:pPr>
              <w:jc w:val="both"/>
              <w:rPr>
                <w:rFonts w:ascii="Arial" w:hAnsi="Arial" w:cs="Arial"/>
                <w:b/>
                <w:i/>
              </w:rPr>
            </w:pPr>
            <w:r w:rsidRPr="004B228C">
              <w:rPr>
                <w:rFonts w:ascii="Arial" w:hAnsi="Arial" w:cs="Arial"/>
                <w:b/>
                <w:i/>
              </w:rPr>
              <w:lastRenderedPageBreak/>
              <w:t>Garanție 24 LUNI</w:t>
            </w:r>
          </w:p>
        </w:tc>
      </w:tr>
      <w:tr w:rsidR="004B228C" w:rsidRPr="004B228C" w14:paraId="60530CD2"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293B3AFF" w14:textId="7035F0F4" w:rsidR="004B228C" w:rsidRPr="004B228C" w:rsidRDefault="004B228C" w:rsidP="004B228C">
            <w:pPr>
              <w:jc w:val="both"/>
              <w:rPr>
                <w:rFonts w:ascii="Arial" w:hAnsi="Arial" w:cs="Arial"/>
                <w:b/>
                <w:i/>
              </w:rPr>
            </w:pPr>
            <w:r w:rsidRPr="004B228C">
              <w:rPr>
                <w:rFonts w:ascii="Arial" w:hAnsi="Arial" w:cs="Arial"/>
                <w:b/>
                <w:bCs/>
                <w:i/>
              </w:rPr>
              <w:t>2</w:t>
            </w:r>
            <w:r w:rsidR="00E47DED">
              <w:rPr>
                <w:rFonts w:ascii="Arial" w:hAnsi="Arial" w:cs="Arial"/>
                <w:b/>
                <w:bCs/>
                <w:i/>
              </w:rPr>
              <w:t>1</w:t>
            </w:r>
            <w:r w:rsidRPr="004B228C">
              <w:rPr>
                <w:rFonts w:ascii="Arial" w:hAnsi="Arial" w:cs="Arial"/>
                <w:b/>
                <w:bCs/>
                <w:i/>
              </w:rPr>
              <w:t>..Denumire produs: DDE®-2 - Dyslexia &amp; Developmental DysorthographyAssessment Battery – 2</w:t>
            </w:r>
          </w:p>
        </w:tc>
      </w:tr>
      <w:tr w:rsidR="004B228C" w:rsidRPr="004B228C" w14:paraId="75172642"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6D1FB95D" w14:textId="77777777" w:rsidR="004B228C" w:rsidRPr="004B228C" w:rsidRDefault="004B228C" w:rsidP="004B228C">
            <w:pPr>
              <w:jc w:val="both"/>
              <w:rPr>
                <w:rFonts w:ascii="Arial" w:hAnsi="Arial" w:cs="Arial"/>
                <w:b/>
                <w:i/>
              </w:rPr>
            </w:pPr>
            <w:r w:rsidRPr="004B228C">
              <w:rPr>
                <w:rFonts w:ascii="Arial" w:hAnsi="Arial" w:cs="Arial"/>
                <w:b/>
                <w:i/>
              </w:rPr>
              <w:t>Descriere generală: DDE®-2 - Dyslexia &amp; Developmental DysorthographyAssessment Battery – 2</w:t>
            </w:r>
          </w:p>
        </w:tc>
      </w:tr>
      <w:tr w:rsidR="004B228C" w:rsidRPr="004B228C" w14:paraId="4521CFDC"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1423AD63"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w:t>
            </w:r>
            <w:r w:rsidRPr="004B228C">
              <w:rPr>
                <w:rFonts w:ascii="Arial" w:hAnsi="Arial" w:cs="Arial"/>
                <w:b/>
                <w:i/>
              </w:rPr>
              <w:tab/>
              <w:t>DDE®-2 - Dyslexia &amp; Developmental DysorthographyAssessment Battery – 2 (Bateria pentru Evaluarea Dislexiei șia Disortografiei de Dezvoltare – 2) conține 8 subteste (dintre care, 5 de citire și 3 de scriere) care pot fi utilizate atât în etapa de evaluare a nivelului de dezvoltare a acestor abilități.</w:t>
            </w:r>
          </w:p>
          <w:p w14:paraId="37BF68BC" w14:textId="77777777" w:rsidR="004B228C" w:rsidRPr="004B228C" w:rsidRDefault="004B228C" w:rsidP="004B228C">
            <w:pPr>
              <w:jc w:val="both"/>
              <w:rPr>
                <w:rFonts w:ascii="Arial" w:hAnsi="Arial" w:cs="Arial"/>
                <w:b/>
                <w:i/>
              </w:rPr>
            </w:pPr>
          </w:p>
        </w:tc>
      </w:tr>
      <w:tr w:rsidR="004B228C" w:rsidRPr="004B228C" w14:paraId="75FFC0D6"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3D30036A"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1941F297"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44E8278C" w14:textId="4905DC7A" w:rsidR="004B228C" w:rsidRPr="004B228C" w:rsidRDefault="004B228C" w:rsidP="004B228C">
            <w:pPr>
              <w:jc w:val="both"/>
              <w:rPr>
                <w:rFonts w:ascii="Arial" w:hAnsi="Arial" w:cs="Arial"/>
                <w:b/>
                <w:i/>
              </w:rPr>
            </w:pPr>
            <w:r w:rsidRPr="004B228C">
              <w:rPr>
                <w:rFonts w:ascii="Arial" w:hAnsi="Arial" w:cs="Arial"/>
                <w:b/>
                <w:bCs/>
                <w:i/>
              </w:rPr>
              <w:t>2</w:t>
            </w:r>
            <w:r w:rsidR="00E47DED">
              <w:rPr>
                <w:rFonts w:ascii="Arial" w:hAnsi="Arial" w:cs="Arial"/>
                <w:b/>
                <w:bCs/>
                <w:i/>
              </w:rPr>
              <w:t>2</w:t>
            </w:r>
            <w:r w:rsidRPr="004B228C">
              <w:rPr>
                <w:rFonts w:ascii="Arial" w:hAnsi="Arial" w:cs="Arial"/>
                <w:b/>
                <w:bCs/>
                <w:i/>
              </w:rPr>
              <w:t>..Denumire produs: Nisip kinetic diferite culori</w:t>
            </w:r>
          </w:p>
        </w:tc>
      </w:tr>
      <w:tr w:rsidR="004B228C" w:rsidRPr="004B228C" w14:paraId="47D8148D"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12043E56" w14:textId="77777777" w:rsidR="004B228C" w:rsidRPr="004B228C" w:rsidRDefault="004B228C" w:rsidP="004B228C">
            <w:pPr>
              <w:jc w:val="both"/>
              <w:rPr>
                <w:rFonts w:ascii="Arial" w:hAnsi="Arial" w:cs="Arial"/>
                <w:b/>
                <w:i/>
              </w:rPr>
            </w:pPr>
            <w:r w:rsidRPr="004B228C">
              <w:rPr>
                <w:rFonts w:ascii="Arial" w:hAnsi="Arial" w:cs="Arial"/>
                <w:b/>
                <w:i/>
              </w:rPr>
              <w:t>Descriere generală: Nisip kinetic diferite culori</w:t>
            </w:r>
          </w:p>
        </w:tc>
      </w:tr>
      <w:tr w:rsidR="004B228C" w:rsidRPr="004B228C" w14:paraId="77FF6517"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47993E9D"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Nisip kinetic diferite culori</w:t>
            </w:r>
          </w:p>
          <w:p w14:paraId="5D03DB42" w14:textId="77777777" w:rsidR="004B228C" w:rsidRPr="004B228C" w:rsidRDefault="004B228C" w:rsidP="004B228C">
            <w:pPr>
              <w:jc w:val="both"/>
              <w:rPr>
                <w:rFonts w:ascii="Arial" w:hAnsi="Arial" w:cs="Arial"/>
                <w:b/>
                <w:i/>
              </w:rPr>
            </w:pPr>
          </w:p>
        </w:tc>
      </w:tr>
      <w:tr w:rsidR="004B228C" w:rsidRPr="004B228C" w14:paraId="7F0B2EB1"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1BD615B3"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r w:rsidR="004B228C" w:rsidRPr="004B228C" w14:paraId="6ED89115"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00C3B3E2" w14:textId="7C0A5E62" w:rsidR="004B228C" w:rsidRPr="004B228C" w:rsidRDefault="004B228C" w:rsidP="004B228C">
            <w:pPr>
              <w:jc w:val="both"/>
              <w:rPr>
                <w:rFonts w:ascii="Arial" w:hAnsi="Arial" w:cs="Arial"/>
                <w:b/>
                <w:i/>
              </w:rPr>
            </w:pPr>
            <w:r w:rsidRPr="004B228C">
              <w:rPr>
                <w:rFonts w:ascii="Arial" w:hAnsi="Arial" w:cs="Arial"/>
                <w:b/>
                <w:bCs/>
                <w:i/>
              </w:rPr>
              <w:t>2</w:t>
            </w:r>
            <w:r w:rsidR="00E47DED">
              <w:rPr>
                <w:rFonts w:ascii="Arial" w:hAnsi="Arial" w:cs="Arial"/>
                <w:b/>
                <w:bCs/>
                <w:i/>
              </w:rPr>
              <w:t>3</w:t>
            </w:r>
            <w:r w:rsidRPr="004B228C">
              <w:rPr>
                <w:rFonts w:ascii="Arial" w:hAnsi="Arial" w:cs="Arial"/>
                <w:b/>
                <w:bCs/>
                <w:i/>
              </w:rPr>
              <w:t>..Denumire produs: Carti psihopedagogie</w:t>
            </w:r>
          </w:p>
        </w:tc>
      </w:tr>
      <w:tr w:rsidR="004B228C" w:rsidRPr="004B228C" w14:paraId="6D744B8C"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0542C460" w14:textId="77777777" w:rsidR="004B228C" w:rsidRPr="004B228C" w:rsidRDefault="004B228C" w:rsidP="004B228C">
            <w:pPr>
              <w:jc w:val="both"/>
              <w:rPr>
                <w:rFonts w:ascii="Arial" w:hAnsi="Arial" w:cs="Arial"/>
                <w:b/>
                <w:i/>
              </w:rPr>
            </w:pPr>
            <w:r w:rsidRPr="004B228C">
              <w:rPr>
                <w:rFonts w:ascii="Arial" w:hAnsi="Arial" w:cs="Arial"/>
                <w:b/>
                <w:i/>
              </w:rPr>
              <w:t>Descriere generală: Carti psihopedagogie</w:t>
            </w:r>
          </w:p>
        </w:tc>
      </w:tr>
      <w:tr w:rsidR="004B228C" w:rsidRPr="004B228C" w14:paraId="0881C259"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21832E4D" w14:textId="77777777" w:rsidR="004B228C" w:rsidRPr="004B228C" w:rsidRDefault="004B228C" w:rsidP="004B228C">
            <w:pPr>
              <w:jc w:val="both"/>
              <w:rPr>
                <w:rFonts w:ascii="Arial" w:hAnsi="Arial" w:cs="Arial"/>
                <w:b/>
                <w:i/>
              </w:rPr>
            </w:pPr>
            <w:r w:rsidRPr="004B228C">
              <w:rPr>
                <w:rFonts w:ascii="Arial" w:hAnsi="Arial" w:cs="Arial"/>
                <w:b/>
                <w:i/>
              </w:rPr>
              <w:t>Detalii specifice, parametri de funcţionare şi standarde tehnice minim acceptate de către Beneficiar: 10 titluri de specialitate (ex: pedagogie, neurodidactica învățării și psihologia cognitivă, educația timpurie, metode și tehnici de învățare eficientă, educația specială, psihopedagogie specială etc)</w:t>
            </w:r>
          </w:p>
          <w:p w14:paraId="4093FDF0" w14:textId="77777777" w:rsidR="004B228C" w:rsidRPr="004B228C" w:rsidRDefault="004B228C" w:rsidP="004B228C">
            <w:pPr>
              <w:jc w:val="both"/>
              <w:rPr>
                <w:rFonts w:ascii="Arial" w:hAnsi="Arial" w:cs="Arial"/>
                <w:b/>
                <w:i/>
              </w:rPr>
            </w:pPr>
          </w:p>
        </w:tc>
      </w:tr>
      <w:tr w:rsidR="004B228C" w:rsidRPr="004B228C" w14:paraId="08C7B13D" w14:textId="77777777" w:rsidTr="009D122D">
        <w:tc>
          <w:tcPr>
            <w:tcW w:w="8460" w:type="dxa"/>
            <w:tcBorders>
              <w:top w:val="single" w:sz="4" w:space="0" w:color="auto"/>
              <w:left w:val="single" w:sz="4" w:space="0" w:color="auto"/>
              <w:bottom w:val="single" w:sz="4" w:space="0" w:color="auto"/>
              <w:right w:val="single" w:sz="4" w:space="0" w:color="auto"/>
            </w:tcBorders>
            <w:vAlign w:val="bottom"/>
          </w:tcPr>
          <w:p w14:paraId="750981DB" w14:textId="77777777" w:rsidR="004B228C" w:rsidRPr="004B228C" w:rsidRDefault="004B228C" w:rsidP="004B228C">
            <w:pPr>
              <w:jc w:val="both"/>
              <w:rPr>
                <w:rFonts w:ascii="Arial" w:hAnsi="Arial" w:cs="Arial"/>
                <w:b/>
                <w:i/>
              </w:rPr>
            </w:pPr>
            <w:r w:rsidRPr="004B228C">
              <w:rPr>
                <w:rFonts w:ascii="Arial" w:hAnsi="Arial" w:cs="Arial"/>
                <w:b/>
                <w:i/>
              </w:rPr>
              <w:t>Garanție 24 LUNI</w:t>
            </w:r>
          </w:p>
        </w:tc>
      </w:tr>
    </w:tbl>
    <w:p w14:paraId="60673532" w14:textId="77777777" w:rsidR="00F3093B" w:rsidRPr="00066BE2" w:rsidRDefault="00F3093B" w:rsidP="00C044E7">
      <w:pPr>
        <w:spacing w:after="160" w:line="259" w:lineRule="auto"/>
        <w:jc w:val="both"/>
        <w:rPr>
          <w:rFonts w:ascii="Times New Roman" w:eastAsiaTheme="minorHAnsi" w:hAnsi="Times New Roman"/>
          <w:b/>
          <w:bCs/>
          <w:sz w:val="24"/>
          <w:szCs w:val="24"/>
        </w:rPr>
      </w:pPr>
    </w:p>
    <w:p w14:paraId="67547F9F" w14:textId="77777777" w:rsidR="00C73750" w:rsidRPr="00066BE2" w:rsidRDefault="00C73750" w:rsidP="00C73750">
      <w:pPr>
        <w:jc w:val="both"/>
        <w:rPr>
          <w:rFonts w:ascii="Roboto Condensed" w:hAnsi="Roboto Condensed"/>
          <w:b/>
          <w:bCs/>
          <w:color w:val="15CD8B"/>
        </w:rPr>
      </w:pPr>
      <w:r w:rsidRPr="00066BE2">
        <w:rPr>
          <w:rFonts w:ascii="Roboto Condensed" w:hAnsi="Roboto Condensed"/>
          <w:b/>
          <w:bCs/>
          <w:color w:val="15CD8B"/>
        </w:rPr>
        <w:t>Etichetarea echipamentelor cu un preț de achiziție mai mare de 2,500 lei</w:t>
      </w:r>
    </w:p>
    <w:p w14:paraId="2FB0D21A" w14:textId="77777777" w:rsidR="00C73750" w:rsidRPr="00066BE2" w:rsidRDefault="00C73750" w:rsidP="00C73750">
      <w:pPr>
        <w:jc w:val="both"/>
        <w:rPr>
          <w:rFonts w:ascii="Roboto Condensed" w:hAnsi="Roboto Condensed"/>
          <w:color w:val="323E4F" w:themeColor="text2" w:themeShade="BF"/>
        </w:rPr>
      </w:pPr>
      <w:r w:rsidRPr="00066BE2">
        <w:rPr>
          <w:rFonts w:ascii="Roboto Condensed" w:hAnsi="Roboto Condensed"/>
          <w:color w:val="323E4F" w:themeColor="text2" w:themeShade="BF"/>
        </w:rPr>
        <w:t xml:space="preserve">Ofertantul are obligația de a livra odată cu produsele, etichete auto-adezive, dimensionate personalizat în funcție de echipamentul ofertat, în scopul asigurării unei identități vizuale integrate și pentru respectarea </w:t>
      </w:r>
      <w:r w:rsidRPr="00066BE2">
        <w:rPr>
          <w:rFonts w:ascii="Roboto Condensed" w:hAnsi="Roboto Condensed"/>
          <w:color w:val="323E4F" w:themeColor="text2" w:themeShade="BF"/>
        </w:rPr>
        <w:lastRenderedPageBreak/>
        <w:t xml:space="preserve">unitară a regulilor privind vizibilitatea, Manualul de Identitate Vizuală pentru Planul Național de Redresare și Reziliență (PNRR) – conținând în mod obligatoriu următoarele elemente de identitate vizuală: </w:t>
      </w:r>
    </w:p>
    <w:p w14:paraId="2D78F308" w14:textId="77777777" w:rsidR="00C73750" w:rsidRPr="00066BE2" w:rsidRDefault="00C73750" w:rsidP="00C73750">
      <w:pPr>
        <w:pStyle w:val="ListParagraph"/>
        <w:numPr>
          <w:ilvl w:val="0"/>
          <w:numId w:val="28"/>
        </w:numPr>
        <w:spacing w:after="160" w:line="259" w:lineRule="auto"/>
        <w:jc w:val="both"/>
        <w:rPr>
          <w:rFonts w:ascii="Roboto Condensed" w:hAnsi="Roboto Condensed"/>
          <w:color w:val="323E4F" w:themeColor="text2" w:themeShade="BF"/>
          <w:lang w:val="ro-RO"/>
        </w:rPr>
      </w:pPr>
      <w:r w:rsidRPr="00066BE2">
        <w:rPr>
          <w:rFonts w:ascii="Roboto Condensed" w:hAnsi="Roboto Condensed"/>
          <w:color w:val="323E4F" w:themeColor="text2" w:themeShade="BF"/>
          <w:lang w:val="ro-RO"/>
        </w:rPr>
        <w:t>Logo-ul Uniunii Europeane cu textul „Finanțat de Uniunea Europeană NextGenerationEU”</w:t>
      </w:r>
    </w:p>
    <w:p w14:paraId="14104D9B" w14:textId="77777777" w:rsidR="00C73750" w:rsidRPr="00066BE2" w:rsidRDefault="00C73750" w:rsidP="00C73750">
      <w:pPr>
        <w:pStyle w:val="ListParagraph"/>
        <w:numPr>
          <w:ilvl w:val="0"/>
          <w:numId w:val="28"/>
        </w:numPr>
        <w:spacing w:after="160" w:line="259" w:lineRule="auto"/>
        <w:jc w:val="both"/>
        <w:rPr>
          <w:rFonts w:ascii="Roboto Condensed" w:hAnsi="Roboto Condensed"/>
          <w:color w:val="323E4F" w:themeColor="text2" w:themeShade="BF"/>
          <w:lang w:val="ro-RO"/>
        </w:rPr>
      </w:pPr>
      <w:r w:rsidRPr="00066BE2">
        <w:rPr>
          <w:rFonts w:ascii="Roboto Condensed" w:hAnsi="Roboto Condensed"/>
          <w:color w:val="323E4F" w:themeColor="text2" w:themeShade="BF"/>
          <w:lang w:val="ro-RO"/>
        </w:rPr>
        <w:t xml:space="preserve">Sigla Guvernului României </w:t>
      </w:r>
    </w:p>
    <w:p w14:paraId="507DE2AA" w14:textId="77777777" w:rsidR="00C73750" w:rsidRPr="00066BE2" w:rsidRDefault="00C73750" w:rsidP="00C73750">
      <w:pPr>
        <w:pStyle w:val="ListParagraph"/>
        <w:numPr>
          <w:ilvl w:val="0"/>
          <w:numId w:val="28"/>
        </w:numPr>
        <w:spacing w:after="160" w:line="259" w:lineRule="auto"/>
        <w:jc w:val="both"/>
        <w:rPr>
          <w:rFonts w:ascii="Roboto Condensed" w:hAnsi="Roboto Condensed"/>
          <w:color w:val="323E4F" w:themeColor="text2" w:themeShade="BF"/>
          <w:lang w:val="ro-RO"/>
        </w:rPr>
      </w:pPr>
      <w:r w:rsidRPr="00066BE2">
        <w:rPr>
          <w:rFonts w:ascii="Roboto Condensed" w:hAnsi="Roboto Condensed"/>
          <w:color w:val="323E4F" w:themeColor="text2" w:themeShade="BF"/>
          <w:lang w:val="ro-RO"/>
        </w:rPr>
        <w:t>Logo-ul PNRR (siglă și slogan) - colțul din dreapta sus, obligatoriu ultima din rândul de sus</w:t>
      </w:r>
    </w:p>
    <w:p w14:paraId="785854F4" w14:textId="68C0EE96" w:rsidR="00FA5D6A" w:rsidRPr="00066BE2" w:rsidRDefault="00964401" w:rsidP="00157877">
      <w:pPr>
        <w:spacing w:after="0" w:line="240" w:lineRule="auto"/>
        <w:jc w:val="both"/>
        <w:rPr>
          <w:rFonts w:ascii="Times New Roman" w:eastAsiaTheme="minorHAnsi" w:hAnsi="Times New Roman"/>
          <w:b/>
          <w:bCs/>
          <w:noProof/>
          <w:sz w:val="24"/>
          <w:szCs w:val="24"/>
        </w:rPr>
      </w:pPr>
      <w:r w:rsidRPr="00964401">
        <w:rPr>
          <w:rFonts w:ascii="Times New Roman" w:eastAsiaTheme="minorHAnsi" w:hAnsi="Times New Roman"/>
          <w:b/>
          <w:bCs/>
          <w:noProof/>
          <w:sz w:val="24"/>
          <w:szCs w:val="24"/>
        </w:rPr>
        <w:t>Ofertantul trebuie să prezinte o declaraţie scrisă în care să detalieze perioada de garanţie oferită şi să precizeze că aceasta acoperă conformitatea produselor cu clauzele contractului, inclusiv toate indicaţiile de utilizare.</w:t>
      </w:r>
    </w:p>
    <w:p w14:paraId="7212517E" w14:textId="77777777" w:rsidR="00157877" w:rsidRPr="00066BE2" w:rsidRDefault="00157877" w:rsidP="00157877">
      <w:pPr>
        <w:spacing w:after="0" w:line="240" w:lineRule="auto"/>
        <w:jc w:val="both"/>
        <w:rPr>
          <w:rFonts w:ascii="Times New Roman" w:eastAsiaTheme="minorHAnsi" w:hAnsi="Times New Roman"/>
          <w:b/>
          <w:bCs/>
          <w:noProof/>
          <w:sz w:val="24"/>
          <w:szCs w:val="24"/>
        </w:rPr>
      </w:pPr>
    </w:p>
    <w:p w14:paraId="43CD460F" w14:textId="77777777" w:rsidR="00157877" w:rsidRPr="00066BE2" w:rsidRDefault="00157877" w:rsidP="00157877">
      <w:pPr>
        <w:spacing w:after="0" w:line="240" w:lineRule="auto"/>
        <w:jc w:val="both"/>
        <w:rPr>
          <w:rFonts w:ascii="Times New Roman" w:eastAsiaTheme="minorHAnsi" w:hAnsi="Times New Roman"/>
          <w:noProof/>
          <w:sz w:val="24"/>
          <w:szCs w:val="24"/>
        </w:rPr>
      </w:pPr>
      <w:r w:rsidRPr="00066BE2">
        <w:rPr>
          <w:rFonts w:ascii="Times New Roman" w:eastAsiaTheme="minorHAnsi" w:hAnsi="Times New Roman"/>
          <w:b/>
          <w:bCs/>
          <w:noProof/>
          <w:sz w:val="24"/>
          <w:szCs w:val="24"/>
        </w:rPr>
        <w:t>Ofertantul va prezenta in propunerea tehnica</w:t>
      </w:r>
      <w:r w:rsidRPr="00066BE2">
        <w:rPr>
          <w:rFonts w:ascii="Times New Roman" w:eastAsiaTheme="minorHAnsi" w:hAnsi="Times New Roman"/>
          <w:noProof/>
          <w:sz w:val="24"/>
          <w:szCs w:val="24"/>
        </w:rPr>
        <w:t xml:space="preserve"> </w:t>
      </w:r>
    </w:p>
    <w:p w14:paraId="0E7BA680" w14:textId="503D100F" w:rsidR="00595622" w:rsidRPr="00742EE8" w:rsidRDefault="00595622" w:rsidP="00964401">
      <w:pPr>
        <w:spacing w:before="120" w:after="120"/>
        <w:jc w:val="both"/>
        <w:rPr>
          <w:lang w:val="it-IT"/>
        </w:rPr>
      </w:pPr>
      <w:r w:rsidRPr="00742EE8">
        <w:rPr>
          <w:lang w:val="it-IT"/>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38AF36A5" w14:textId="77777777" w:rsidR="00595622" w:rsidRPr="00742EE8" w:rsidRDefault="00595622" w:rsidP="00595622">
      <w:pPr>
        <w:pStyle w:val="ListParagraph"/>
        <w:numPr>
          <w:ilvl w:val="0"/>
          <w:numId w:val="15"/>
        </w:numPr>
        <w:spacing w:before="120" w:after="120"/>
        <w:jc w:val="both"/>
        <w:rPr>
          <w:lang w:val="it-IT"/>
        </w:rPr>
      </w:pPr>
      <w:r w:rsidRPr="00742EE8">
        <w:rPr>
          <w:lang w:val="it-IT"/>
        </w:rPr>
        <w:t>Orice referire la standarde va fi însoțită de mențiunea “Sau echivalent”, fiind în sarcina ofertantului de a demonstra echivalența în cazul în care produsele furnizate sunt conforme cu un standard echivalent celui menționat în Caietul de sarcini.</w:t>
      </w:r>
    </w:p>
    <w:p w14:paraId="67632DFC" w14:textId="497B1249" w:rsidR="00817EE5" w:rsidRPr="00742EE8" w:rsidRDefault="00947201" w:rsidP="00947201">
      <w:pPr>
        <w:pStyle w:val="ListParagraph"/>
        <w:spacing w:before="120" w:after="120"/>
        <w:jc w:val="both"/>
        <w:rPr>
          <w:lang w:val="it-IT"/>
        </w:rPr>
      </w:pPr>
      <w:r w:rsidRPr="00742EE8">
        <w:rPr>
          <w:lang w:val="it-IT"/>
        </w:rPr>
        <w:t>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cu mentiunea de ”sau echivalent”, definind după caz, lista nefiind exthaustivă: caracteristici tehnice și de performanță, dimensiuni, sisteme de asigurare a calitații, teste și metode de testare, etc. Produsele livrate vor fi noi, sigilate și neactivate sau utilizate anterior. Nu se acceptă produse remanufacturate (refurbished) și/sau care au în componență elemente/componente care au fost folosite anterior.</w:t>
      </w:r>
    </w:p>
    <w:p w14:paraId="34878DB6" w14:textId="234E625A" w:rsidR="00157877" w:rsidRPr="00066BE2" w:rsidRDefault="00157877" w:rsidP="007C23B2">
      <w:pPr>
        <w:keepNext/>
        <w:keepLines/>
        <w:spacing w:before="120" w:after="120"/>
        <w:ind w:left="576" w:hanging="576"/>
        <w:outlineLvl w:val="1"/>
        <w:rPr>
          <w:rFonts w:ascii="Times New Roman" w:eastAsiaTheme="majorEastAsia" w:hAnsi="Times New Roman"/>
          <w:b/>
          <w:bCs/>
          <w:sz w:val="24"/>
          <w:szCs w:val="24"/>
        </w:rPr>
      </w:pPr>
      <w:bookmarkStart w:id="4" w:name="_Toc478634973"/>
      <w:r w:rsidRPr="00066BE2">
        <w:rPr>
          <w:rFonts w:ascii="Times New Roman" w:eastAsiaTheme="majorEastAsia" w:hAnsi="Times New Roman"/>
          <w:b/>
          <w:bCs/>
          <w:sz w:val="24"/>
          <w:szCs w:val="24"/>
        </w:rPr>
        <w:t>3.</w:t>
      </w:r>
      <w:r w:rsidR="00595622" w:rsidRPr="00066BE2">
        <w:rPr>
          <w:rFonts w:ascii="Times New Roman" w:eastAsiaTheme="majorEastAsia" w:hAnsi="Times New Roman"/>
          <w:b/>
          <w:bCs/>
          <w:sz w:val="24"/>
          <w:szCs w:val="24"/>
        </w:rPr>
        <w:t>3</w:t>
      </w:r>
      <w:r w:rsidRPr="00066BE2">
        <w:rPr>
          <w:rFonts w:ascii="Times New Roman" w:eastAsiaTheme="majorEastAsia" w:hAnsi="Times New Roman"/>
          <w:b/>
          <w:bCs/>
          <w:sz w:val="24"/>
          <w:szCs w:val="24"/>
        </w:rPr>
        <w:t>.2.</w:t>
      </w:r>
      <w:r w:rsidR="00595622" w:rsidRPr="00066BE2">
        <w:rPr>
          <w:rFonts w:ascii="Times New Roman" w:eastAsiaTheme="majorEastAsia" w:hAnsi="Times New Roman"/>
          <w:b/>
          <w:bCs/>
          <w:sz w:val="24"/>
          <w:szCs w:val="24"/>
        </w:rPr>
        <w:t>Timp de functionare (</w:t>
      </w:r>
      <w:r w:rsidRPr="00066BE2">
        <w:rPr>
          <w:rFonts w:ascii="Times New Roman" w:eastAsiaTheme="majorEastAsia" w:hAnsi="Times New Roman"/>
          <w:b/>
          <w:bCs/>
          <w:sz w:val="24"/>
          <w:szCs w:val="24"/>
        </w:rPr>
        <w:t xml:space="preserve"> </w:t>
      </w:r>
      <w:r w:rsidR="00595622" w:rsidRPr="00066BE2">
        <w:rPr>
          <w:rFonts w:ascii="Times New Roman" w:eastAsiaTheme="majorEastAsia" w:hAnsi="Times New Roman"/>
          <w:b/>
          <w:bCs/>
          <w:sz w:val="24"/>
          <w:szCs w:val="24"/>
        </w:rPr>
        <w:t>d</w:t>
      </w:r>
      <w:r w:rsidRPr="00066BE2">
        <w:rPr>
          <w:rFonts w:ascii="Times New Roman" w:eastAsiaTheme="majorEastAsia" w:hAnsi="Times New Roman"/>
          <w:b/>
          <w:bCs/>
          <w:sz w:val="24"/>
          <w:szCs w:val="24"/>
        </w:rPr>
        <w:t>isponibilitate</w:t>
      </w:r>
      <w:bookmarkEnd w:id="4"/>
      <w:r w:rsidR="00595622" w:rsidRPr="00066BE2">
        <w:rPr>
          <w:rFonts w:ascii="Times New Roman" w:eastAsiaTheme="majorEastAsia" w:hAnsi="Times New Roman"/>
          <w:b/>
          <w:bCs/>
          <w:sz w:val="24"/>
          <w:szCs w:val="24"/>
        </w:rPr>
        <w:t xml:space="preserve">) a produsului </w:t>
      </w:r>
      <w:r w:rsidRPr="00066BE2">
        <w:rPr>
          <w:rFonts w:ascii="Times New Roman" w:eastAsiaTheme="majorEastAsia" w:hAnsi="Times New Roman"/>
          <w:b/>
          <w:bCs/>
          <w:sz w:val="24"/>
          <w:szCs w:val="24"/>
        </w:rPr>
        <w:t>, dacă este cazul – NU ESTE CAZUL</w:t>
      </w:r>
    </w:p>
    <w:p w14:paraId="63A0D898" w14:textId="7FC1F01A" w:rsidR="00516CEF" w:rsidRPr="00066BE2" w:rsidRDefault="00157877" w:rsidP="007C23B2">
      <w:pPr>
        <w:keepNext/>
        <w:keepLines/>
        <w:spacing w:before="120" w:after="120"/>
        <w:ind w:left="576" w:hanging="576"/>
        <w:outlineLvl w:val="1"/>
        <w:rPr>
          <w:rFonts w:ascii="Times New Roman" w:eastAsiaTheme="majorEastAsia" w:hAnsi="Times New Roman"/>
          <w:b/>
          <w:bCs/>
          <w:sz w:val="24"/>
          <w:szCs w:val="24"/>
        </w:rPr>
      </w:pPr>
      <w:bookmarkStart w:id="5" w:name="_Toc478634974"/>
      <w:r w:rsidRPr="00066BE2">
        <w:rPr>
          <w:rFonts w:ascii="Times New Roman" w:eastAsiaTheme="majorEastAsia" w:hAnsi="Times New Roman"/>
          <w:b/>
          <w:bCs/>
          <w:sz w:val="24"/>
          <w:szCs w:val="24"/>
        </w:rPr>
        <w:t>3.</w:t>
      </w:r>
      <w:r w:rsidR="00595622" w:rsidRPr="00066BE2">
        <w:rPr>
          <w:rFonts w:ascii="Times New Roman" w:eastAsiaTheme="majorEastAsia" w:hAnsi="Times New Roman"/>
          <w:b/>
          <w:bCs/>
          <w:sz w:val="24"/>
          <w:szCs w:val="24"/>
        </w:rPr>
        <w:t>4</w:t>
      </w:r>
      <w:r w:rsidRPr="00066BE2">
        <w:rPr>
          <w:rFonts w:ascii="Times New Roman" w:eastAsiaTheme="majorEastAsia" w:hAnsi="Times New Roman"/>
          <w:b/>
          <w:bCs/>
          <w:sz w:val="24"/>
          <w:szCs w:val="24"/>
        </w:rPr>
        <w:t>. Extensibilitate</w:t>
      </w:r>
      <w:bookmarkEnd w:id="5"/>
      <w:r w:rsidR="00595622" w:rsidRPr="00066BE2">
        <w:rPr>
          <w:rFonts w:ascii="Times New Roman" w:eastAsiaTheme="majorEastAsia" w:hAnsi="Times New Roman"/>
          <w:b/>
          <w:bCs/>
          <w:sz w:val="24"/>
          <w:szCs w:val="24"/>
        </w:rPr>
        <w:t xml:space="preserve"> , </w:t>
      </w:r>
      <w:r w:rsidRPr="00066BE2">
        <w:rPr>
          <w:rFonts w:ascii="Times New Roman" w:eastAsiaTheme="majorEastAsia" w:hAnsi="Times New Roman"/>
          <w:b/>
          <w:bCs/>
          <w:sz w:val="24"/>
          <w:szCs w:val="24"/>
        </w:rPr>
        <w:t xml:space="preserve">dacă este cazul  </w:t>
      </w:r>
      <w:r w:rsidR="006D67CA" w:rsidRPr="00066BE2">
        <w:rPr>
          <w:rFonts w:ascii="Times New Roman" w:eastAsiaTheme="majorEastAsia" w:hAnsi="Times New Roman"/>
          <w:b/>
          <w:bCs/>
          <w:sz w:val="24"/>
          <w:szCs w:val="24"/>
        </w:rPr>
        <w:t xml:space="preserve">-nu este cazul </w:t>
      </w:r>
    </w:p>
    <w:p w14:paraId="74F0EC96" w14:textId="36409ABF" w:rsidR="0095096F" w:rsidRPr="00066BE2" w:rsidRDefault="00595622" w:rsidP="00CD1960">
      <w:pPr>
        <w:rPr>
          <w:rFonts w:ascii="Times New Roman" w:hAnsi="Times New Roman"/>
          <w:b/>
          <w:bCs/>
          <w:sz w:val="24"/>
          <w:szCs w:val="24"/>
          <w:lang w:val="pt-BR"/>
        </w:rPr>
      </w:pPr>
      <w:r w:rsidRPr="00066BE2">
        <w:rPr>
          <w:rFonts w:ascii="Times New Roman" w:hAnsi="Times New Roman"/>
          <w:b/>
          <w:bCs/>
          <w:sz w:val="24"/>
          <w:szCs w:val="24"/>
        </w:rPr>
        <w:t xml:space="preserve">3.5.Furnizarea de produse de generatie superioara, daca este cazul </w:t>
      </w:r>
      <w:r w:rsidR="00B42B44" w:rsidRPr="00066BE2">
        <w:rPr>
          <w:rFonts w:ascii="Times New Roman" w:hAnsi="Times New Roman"/>
          <w:b/>
          <w:bCs/>
          <w:sz w:val="24"/>
          <w:szCs w:val="24"/>
          <w:lang w:val="pt-BR"/>
        </w:rPr>
        <w:t xml:space="preserve">  </w:t>
      </w:r>
      <w:r w:rsidR="00FC3BDC" w:rsidRPr="00066BE2">
        <w:rPr>
          <w:rFonts w:ascii="Times New Roman" w:hAnsi="Times New Roman"/>
          <w:b/>
          <w:bCs/>
          <w:sz w:val="24"/>
          <w:szCs w:val="24"/>
          <w:lang w:val="pt-BR"/>
        </w:rPr>
        <w:t>-</w:t>
      </w:r>
      <w:r w:rsidR="00B42B44" w:rsidRPr="00066BE2">
        <w:rPr>
          <w:rFonts w:ascii="Times New Roman" w:hAnsi="Times New Roman"/>
          <w:b/>
          <w:bCs/>
          <w:sz w:val="24"/>
          <w:szCs w:val="24"/>
          <w:lang w:val="pt-BR"/>
        </w:rPr>
        <w:t xml:space="preserve">  </w:t>
      </w:r>
      <w:r w:rsidR="006D67CA" w:rsidRPr="00066BE2">
        <w:rPr>
          <w:rFonts w:ascii="Times New Roman" w:hAnsi="Times New Roman"/>
          <w:b/>
          <w:bCs/>
          <w:sz w:val="24"/>
          <w:szCs w:val="24"/>
          <w:lang w:val="pt-BR"/>
        </w:rPr>
        <w:t xml:space="preserve">nu este cazul </w:t>
      </w:r>
      <w:r w:rsidR="00B42B44" w:rsidRPr="00066BE2">
        <w:rPr>
          <w:rFonts w:ascii="Times New Roman" w:hAnsi="Times New Roman"/>
          <w:b/>
          <w:bCs/>
          <w:sz w:val="24"/>
          <w:szCs w:val="24"/>
          <w:lang w:val="pt-BR"/>
        </w:rPr>
        <w:t xml:space="preserve">    </w:t>
      </w:r>
    </w:p>
    <w:p w14:paraId="7BEF24CF" w14:textId="74F943F0" w:rsidR="00A135F4" w:rsidRPr="00066BE2" w:rsidRDefault="00A135F4" w:rsidP="00CD1960">
      <w:pPr>
        <w:rPr>
          <w:rFonts w:ascii="Times New Roman" w:hAnsi="Times New Roman"/>
          <w:b/>
          <w:bCs/>
          <w:sz w:val="24"/>
          <w:szCs w:val="24"/>
          <w:lang w:val="pt-BR"/>
        </w:rPr>
      </w:pPr>
      <w:r w:rsidRPr="00066BE2">
        <w:rPr>
          <w:rFonts w:ascii="Times New Roman" w:hAnsi="Times New Roman"/>
          <w:b/>
          <w:bCs/>
          <w:sz w:val="24"/>
          <w:szCs w:val="24"/>
          <w:lang w:val="pt-BR"/>
        </w:rPr>
        <w:t>3.</w:t>
      </w:r>
      <w:r w:rsidR="00FC3BDC" w:rsidRPr="00066BE2">
        <w:rPr>
          <w:rFonts w:ascii="Times New Roman" w:hAnsi="Times New Roman"/>
          <w:b/>
          <w:bCs/>
          <w:sz w:val="24"/>
          <w:szCs w:val="24"/>
          <w:lang w:val="pt-BR"/>
        </w:rPr>
        <w:t>6</w:t>
      </w:r>
      <w:r w:rsidRPr="00066BE2">
        <w:rPr>
          <w:rFonts w:ascii="Times New Roman" w:hAnsi="Times New Roman"/>
          <w:b/>
          <w:bCs/>
          <w:sz w:val="24"/>
          <w:szCs w:val="24"/>
          <w:lang w:val="pt-BR"/>
        </w:rPr>
        <w:t xml:space="preserve">. Garantie </w:t>
      </w:r>
      <w:r w:rsidR="00FC3BDC" w:rsidRPr="00066BE2">
        <w:rPr>
          <w:rFonts w:ascii="Times New Roman" w:hAnsi="Times New Roman"/>
          <w:b/>
          <w:bCs/>
          <w:sz w:val="24"/>
          <w:szCs w:val="24"/>
          <w:lang w:val="pt-BR"/>
        </w:rPr>
        <w:t>/termen de valabilitate</w:t>
      </w:r>
    </w:p>
    <w:p w14:paraId="324BF4A4" w14:textId="3E0CF826" w:rsidR="001623F2" w:rsidRPr="00742EE8" w:rsidRDefault="001623F2" w:rsidP="001623F2">
      <w:pPr>
        <w:spacing w:after="0" w:line="240" w:lineRule="auto"/>
        <w:jc w:val="both"/>
        <w:rPr>
          <w:rFonts w:ascii="Times New Roman" w:eastAsiaTheme="minorHAnsi" w:hAnsi="Times New Roman"/>
          <w:sz w:val="24"/>
          <w:szCs w:val="24"/>
          <w:lang w:val="pt-BR"/>
        </w:rPr>
      </w:pPr>
      <w:r w:rsidRPr="00742EE8">
        <w:rPr>
          <w:rFonts w:ascii="Times New Roman" w:eastAsiaTheme="minorHAnsi" w:hAnsi="Times New Roman"/>
          <w:sz w:val="24"/>
          <w:szCs w:val="24"/>
          <w:lang w:val="pt-BR"/>
        </w:rPr>
        <w:t>Toate produsele trebuie să fie acoperite de garanție pentru cel puțin perioada solicitată pentru fiecare produs. Perioada de garanție începe de la data</w:t>
      </w:r>
      <w:r w:rsidR="00671024" w:rsidRPr="00742EE8">
        <w:rPr>
          <w:rFonts w:ascii="Times New Roman" w:eastAsiaTheme="minorHAnsi" w:hAnsi="Times New Roman"/>
          <w:sz w:val="24"/>
          <w:szCs w:val="24"/>
          <w:lang w:val="pt-BR"/>
        </w:rPr>
        <w:t xml:space="preserve"> acceptarii</w:t>
      </w:r>
      <w:r w:rsidR="007501D0" w:rsidRPr="00742EE8">
        <w:rPr>
          <w:rFonts w:ascii="Times New Roman" w:eastAsiaTheme="minorHAnsi" w:hAnsi="Times New Roman"/>
          <w:sz w:val="24"/>
          <w:szCs w:val="24"/>
          <w:lang w:val="pt-BR"/>
        </w:rPr>
        <w:t>,</w:t>
      </w:r>
      <w:r w:rsidRPr="00742EE8">
        <w:rPr>
          <w:rFonts w:ascii="Times New Roman" w:eastAsiaTheme="minorHAnsi" w:hAnsi="Times New Roman"/>
          <w:sz w:val="24"/>
          <w:szCs w:val="24"/>
          <w:lang w:val="pt-BR"/>
        </w:rPr>
        <w:t xml:space="preserve"> instalarii si punerii in functiune a produselor</w:t>
      </w:r>
      <w:r w:rsidR="007501D0" w:rsidRPr="00742EE8">
        <w:rPr>
          <w:rFonts w:ascii="Times New Roman" w:eastAsiaTheme="minorHAnsi" w:hAnsi="Times New Roman"/>
          <w:sz w:val="24"/>
          <w:szCs w:val="24"/>
          <w:lang w:val="pt-BR"/>
        </w:rPr>
        <w:t>, prin asumarea procesului verbal de receptie</w:t>
      </w:r>
      <w:r w:rsidRPr="00742EE8">
        <w:rPr>
          <w:rFonts w:ascii="Times New Roman" w:eastAsiaTheme="minorHAnsi" w:hAnsi="Times New Roman"/>
          <w:sz w:val="24"/>
          <w:szCs w:val="24"/>
          <w:lang w:val="pt-BR"/>
        </w:rPr>
        <w:t>.</w:t>
      </w:r>
    </w:p>
    <w:p w14:paraId="04C22301" w14:textId="6FC98717" w:rsidR="007501D0" w:rsidRPr="00742EE8" w:rsidRDefault="00F8727E" w:rsidP="001623F2">
      <w:pPr>
        <w:spacing w:after="0" w:line="240" w:lineRule="auto"/>
        <w:jc w:val="both"/>
        <w:rPr>
          <w:rFonts w:ascii="Times New Roman" w:eastAsiaTheme="minorHAnsi" w:hAnsi="Times New Roman"/>
          <w:sz w:val="24"/>
          <w:szCs w:val="24"/>
          <w:lang w:val="pt-BR"/>
        </w:rPr>
      </w:pPr>
      <w:r w:rsidRPr="00742EE8">
        <w:rPr>
          <w:rFonts w:ascii="Times New Roman" w:eastAsiaTheme="minorHAnsi" w:hAnsi="Times New Roman"/>
          <w:sz w:val="24"/>
          <w:szCs w:val="24"/>
          <w:lang w:val="pt-BR"/>
        </w:rPr>
        <w:t>Achizitorul va nota furnizorul in scris sau telefonic, pentru orice plangere sau reclamatie ce apare pe perioada de garantie iar</w:t>
      </w:r>
      <w:r w:rsidR="00EC05E5" w:rsidRPr="00742EE8">
        <w:rPr>
          <w:rFonts w:ascii="Times New Roman" w:eastAsiaTheme="minorHAnsi" w:hAnsi="Times New Roman"/>
          <w:sz w:val="24"/>
          <w:szCs w:val="24"/>
          <w:lang w:val="pt-BR"/>
        </w:rPr>
        <w:t xml:space="preserve"> constatarea defectiunilor va fi constatata la sediul beneficiarului real.</w:t>
      </w:r>
    </w:p>
    <w:p w14:paraId="26F51577" w14:textId="77777777" w:rsidR="001623F2" w:rsidRPr="00742EE8" w:rsidRDefault="001623F2" w:rsidP="001623F2">
      <w:pPr>
        <w:spacing w:after="0" w:line="240" w:lineRule="auto"/>
        <w:jc w:val="both"/>
        <w:rPr>
          <w:rFonts w:ascii="Times New Roman" w:eastAsiaTheme="minorHAnsi" w:hAnsi="Times New Roman"/>
          <w:sz w:val="24"/>
          <w:szCs w:val="24"/>
          <w:lang w:val="pt-BR"/>
        </w:rPr>
      </w:pPr>
      <w:r w:rsidRPr="00742EE8">
        <w:rPr>
          <w:rFonts w:ascii="Times New Roman" w:eastAsiaTheme="minorHAnsi" w:hAnsi="Times New Roman"/>
          <w:sz w:val="24"/>
          <w:szCs w:val="24"/>
          <w:lang w:val="pt-BR"/>
        </w:rPr>
        <w:t>Garanția trebuie sa acopere toate costurile rezultate din remedierea defectelor în perioada de garanție, inclusiv, dar fără a se limita la:</w:t>
      </w:r>
    </w:p>
    <w:p w14:paraId="23454090" w14:textId="77777777" w:rsidR="001623F2" w:rsidRPr="00066BE2" w:rsidRDefault="001623F2" w:rsidP="000F2BF2">
      <w:pPr>
        <w:numPr>
          <w:ilvl w:val="0"/>
          <w:numId w:val="19"/>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lastRenderedPageBreak/>
        <w:t>diagnoza defectelor, inclusiv costurile de personal;</w:t>
      </w:r>
    </w:p>
    <w:p w14:paraId="32CA8EFC" w14:textId="77777777" w:rsidR="001623F2" w:rsidRPr="00066BE2" w:rsidRDefault="001623F2" w:rsidP="000F2BF2">
      <w:pPr>
        <w:numPr>
          <w:ilvl w:val="0"/>
          <w:numId w:val="19"/>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repararea tuturor componentelor defecte sau furnizarea unor noi componente;</w:t>
      </w:r>
    </w:p>
    <w:p w14:paraId="1FDC15A4" w14:textId="77777777" w:rsidR="001623F2" w:rsidRPr="00066BE2" w:rsidRDefault="001623F2" w:rsidP="000F2BF2">
      <w:pPr>
        <w:numPr>
          <w:ilvl w:val="0"/>
          <w:numId w:val="19"/>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înlocuirea părților defecte;</w:t>
      </w:r>
    </w:p>
    <w:p w14:paraId="4B0289FC" w14:textId="447205B5" w:rsidR="00E31631" w:rsidRPr="00066BE2" w:rsidRDefault="00E31631" w:rsidP="000F2BF2">
      <w:pPr>
        <w:numPr>
          <w:ilvl w:val="0"/>
          <w:numId w:val="19"/>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ambalaje, inclusiv furnizarea de material protector pentru transport</w:t>
      </w:r>
      <w:r w:rsidR="00AB587E" w:rsidRPr="00066BE2">
        <w:rPr>
          <w:rFonts w:ascii="Times New Roman" w:eastAsiaTheme="minorHAnsi" w:hAnsi="Times New Roman"/>
          <w:sz w:val="24"/>
          <w:szCs w:val="24"/>
        </w:rPr>
        <w:t xml:space="preserve"> (cartin, cutii, lazi, etc)</w:t>
      </w:r>
    </w:p>
    <w:p w14:paraId="7761BEAE" w14:textId="5E5B2BC2" w:rsidR="00E91FC8" w:rsidRPr="00066BE2" w:rsidRDefault="00AF6B8C" w:rsidP="000F2BF2">
      <w:pPr>
        <w:numPr>
          <w:ilvl w:val="0"/>
          <w:numId w:val="19"/>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despachetarea, inclusiv curatarea spatiilor unde se efectueaza interventia;</w:t>
      </w:r>
    </w:p>
    <w:p w14:paraId="593701FA" w14:textId="77777777" w:rsidR="001623F2" w:rsidRPr="00066BE2" w:rsidRDefault="001623F2" w:rsidP="000F2BF2">
      <w:pPr>
        <w:numPr>
          <w:ilvl w:val="0"/>
          <w:numId w:val="19"/>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instalarea în starea inițială;</w:t>
      </w:r>
    </w:p>
    <w:p w14:paraId="2E53C603" w14:textId="77777777" w:rsidR="001623F2" w:rsidRPr="00066BE2" w:rsidRDefault="001623F2" w:rsidP="000F2BF2">
      <w:pPr>
        <w:numPr>
          <w:ilvl w:val="0"/>
          <w:numId w:val="19"/>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testarea pentru a asigura funcționarea corectă;</w:t>
      </w:r>
    </w:p>
    <w:p w14:paraId="24A8F683" w14:textId="0BF3B350" w:rsidR="00E91FC8" w:rsidRPr="00066BE2" w:rsidRDefault="00E91FC8" w:rsidP="000F2BF2">
      <w:pPr>
        <w:numPr>
          <w:ilvl w:val="0"/>
          <w:numId w:val="19"/>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repunerea in functiune;</w:t>
      </w:r>
    </w:p>
    <w:p w14:paraId="5EE03409" w14:textId="77777777" w:rsidR="001623F2" w:rsidRPr="00066BE2" w:rsidRDefault="001623F2" w:rsidP="001623F2">
      <w:pPr>
        <w:autoSpaceDE w:val="0"/>
        <w:autoSpaceDN w:val="0"/>
        <w:adjustRightInd w:val="0"/>
        <w:spacing w:after="0"/>
        <w:rPr>
          <w:rFonts w:ascii="Times New Roman" w:hAnsi="Times New Roman"/>
          <w:b/>
          <w:noProof/>
          <w:color w:val="000000"/>
          <w:sz w:val="24"/>
          <w:szCs w:val="24"/>
        </w:rPr>
      </w:pPr>
    </w:p>
    <w:p w14:paraId="5A391A08" w14:textId="77777777" w:rsidR="001623F2" w:rsidRPr="00066BE2" w:rsidRDefault="001623F2" w:rsidP="001623F2">
      <w:pPr>
        <w:spacing w:after="0" w:line="240" w:lineRule="auto"/>
        <w:jc w:val="both"/>
        <w:rPr>
          <w:rFonts w:ascii="Times New Roman" w:eastAsiaTheme="minorHAnsi" w:hAnsi="Times New Roman"/>
          <w:noProof/>
          <w:sz w:val="24"/>
          <w:szCs w:val="24"/>
        </w:rPr>
      </w:pPr>
      <w:bookmarkStart w:id="6" w:name="_Hlk76979087"/>
      <w:r w:rsidRPr="00066BE2">
        <w:rPr>
          <w:rFonts w:ascii="Times New Roman" w:eastAsiaTheme="minorHAnsi" w:hAnsi="Times New Roman"/>
          <w:noProof/>
          <w:sz w:val="24"/>
          <w:szCs w:val="24"/>
        </w:rPr>
        <w:t>Reparatiile care nu sunt acoperite de conditiile de garantie se vor efectua pe cheltuiala beneficiarului.</w:t>
      </w:r>
      <w:bookmarkEnd w:id="6"/>
    </w:p>
    <w:p w14:paraId="0A08DC6A" w14:textId="77777777" w:rsidR="00025A9E" w:rsidRPr="00066BE2" w:rsidRDefault="00025A9E" w:rsidP="00506884">
      <w:pPr>
        <w:spacing w:after="0" w:line="259" w:lineRule="auto"/>
        <w:ind w:left="1134"/>
        <w:jc w:val="both"/>
        <w:rPr>
          <w:rFonts w:ascii="Times New Roman" w:hAnsi="Times New Roman"/>
          <w:b/>
          <w:noProof/>
          <w:sz w:val="24"/>
          <w:szCs w:val="24"/>
        </w:rPr>
      </w:pPr>
    </w:p>
    <w:p w14:paraId="3ABFA355" w14:textId="11FFE5CE" w:rsidR="00BE3833" w:rsidRPr="00066BE2" w:rsidRDefault="00F976A8" w:rsidP="00CD1960">
      <w:pPr>
        <w:rPr>
          <w:rFonts w:ascii="Times New Roman" w:hAnsi="Times New Roman"/>
          <w:bCs/>
          <w:noProof/>
          <w:color w:val="000000"/>
          <w:sz w:val="24"/>
          <w:szCs w:val="24"/>
        </w:rPr>
      </w:pPr>
      <w:r w:rsidRPr="00066BE2">
        <w:rPr>
          <w:rFonts w:ascii="Times New Roman" w:hAnsi="Times New Roman"/>
          <w:bCs/>
          <w:noProof/>
          <w:color w:val="000000"/>
          <w:sz w:val="24"/>
          <w:szCs w:val="24"/>
        </w:rPr>
        <w:t>Termen de garantie</w:t>
      </w:r>
      <w:r w:rsidR="004259D6" w:rsidRPr="00066BE2">
        <w:rPr>
          <w:rFonts w:ascii="Times New Roman" w:hAnsi="Times New Roman"/>
          <w:bCs/>
          <w:noProof/>
          <w:color w:val="000000"/>
          <w:sz w:val="24"/>
          <w:szCs w:val="24"/>
        </w:rPr>
        <w:t xml:space="preserve">: </w:t>
      </w:r>
      <w:r w:rsidR="00BE3833" w:rsidRPr="00066BE2">
        <w:rPr>
          <w:rFonts w:ascii="Times New Roman" w:eastAsia="Times New Roman" w:hAnsi="Times New Roman"/>
          <w:color w:val="000000"/>
          <w:sz w:val="24"/>
          <w:szCs w:val="24"/>
          <w:lang w:val="fr-FR" w:eastAsia="en-GB"/>
        </w:rPr>
        <w:t xml:space="preserve">de </w:t>
      </w:r>
      <w:proofErr w:type="spellStart"/>
      <w:r w:rsidR="00BE3833" w:rsidRPr="00066BE2">
        <w:rPr>
          <w:rFonts w:ascii="Times New Roman" w:eastAsia="Times New Roman" w:hAnsi="Times New Roman"/>
          <w:color w:val="000000"/>
          <w:sz w:val="24"/>
          <w:szCs w:val="24"/>
          <w:lang w:val="fr-FR" w:eastAsia="en-GB"/>
        </w:rPr>
        <w:t>minim</w:t>
      </w:r>
      <w:proofErr w:type="spellEnd"/>
      <w:r w:rsidR="00BE3833" w:rsidRPr="00066BE2">
        <w:rPr>
          <w:rFonts w:ascii="Times New Roman" w:eastAsia="Times New Roman" w:hAnsi="Times New Roman"/>
          <w:color w:val="000000"/>
          <w:sz w:val="24"/>
          <w:szCs w:val="24"/>
          <w:lang w:val="fr-FR" w:eastAsia="en-GB"/>
        </w:rPr>
        <w:t xml:space="preserve"> 24 </w:t>
      </w:r>
      <w:proofErr w:type="spellStart"/>
      <w:r w:rsidR="00BE3833" w:rsidRPr="00066BE2">
        <w:rPr>
          <w:rFonts w:ascii="Times New Roman" w:eastAsia="Times New Roman" w:hAnsi="Times New Roman"/>
          <w:color w:val="000000"/>
          <w:sz w:val="24"/>
          <w:szCs w:val="24"/>
          <w:lang w:val="fr-FR" w:eastAsia="en-GB"/>
        </w:rPr>
        <w:t>luni</w:t>
      </w:r>
      <w:proofErr w:type="spellEnd"/>
      <w:r w:rsidR="00025A9E" w:rsidRPr="00066BE2">
        <w:rPr>
          <w:rFonts w:ascii="Times New Roman" w:eastAsia="Times New Roman" w:hAnsi="Times New Roman"/>
          <w:color w:val="000000"/>
          <w:sz w:val="24"/>
          <w:szCs w:val="24"/>
          <w:lang w:val="fr-FR" w:eastAsia="en-GB"/>
        </w:rPr>
        <w:t xml:space="preserve"> </w:t>
      </w:r>
      <w:r w:rsidR="00025A9E" w:rsidRPr="00066BE2">
        <w:rPr>
          <w:rFonts w:ascii="Times New Roman" w:hAnsi="Times New Roman"/>
          <w:noProof/>
          <w:sz w:val="24"/>
          <w:szCs w:val="24"/>
        </w:rPr>
        <w:t>de la data receptiei finale</w:t>
      </w:r>
    </w:p>
    <w:p w14:paraId="3E0532F9" w14:textId="2D5B4644" w:rsidR="00A135F4" w:rsidRPr="00066BE2" w:rsidRDefault="00C8697D" w:rsidP="00CD1960">
      <w:pPr>
        <w:rPr>
          <w:rFonts w:ascii="Times New Roman" w:eastAsia="Times New Roman" w:hAnsi="Times New Roman"/>
          <w:b/>
          <w:bCs/>
          <w:sz w:val="24"/>
          <w:szCs w:val="24"/>
        </w:rPr>
      </w:pPr>
      <w:r w:rsidRPr="00066BE2">
        <w:rPr>
          <w:rFonts w:ascii="Times New Roman" w:hAnsi="Times New Roman"/>
          <w:b/>
          <w:bCs/>
          <w:sz w:val="24"/>
          <w:szCs w:val="24"/>
        </w:rPr>
        <w:t>3.</w:t>
      </w:r>
      <w:r w:rsidR="00FC3BDC" w:rsidRPr="00066BE2">
        <w:rPr>
          <w:rFonts w:ascii="Times New Roman" w:hAnsi="Times New Roman"/>
          <w:b/>
          <w:bCs/>
          <w:sz w:val="24"/>
          <w:szCs w:val="24"/>
        </w:rPr>
        <w:t>7</w:t>
      </w:r>
      <w:r w:rsidRPr="00066BE2">
        <w:rPr>
          <w:rFonts w:ascii="Times New Roman" w:hAnsi="Times New Roman"/>
          <w:b/>
          <w:bCs/>
          <w:sz w:val="24"/>
          <w:szCs w:val="24"/>
        </w:rPr>
        <w:t>.</w:t>
      </w:r>
      <w:r w:rsidR="00205078" w:rsidRPr="00066BE2">
        <w:rPr>
          <w:rFonts w:ascii="Times New Roman" w:eastAsia="Times New Roman" w:hAnsi="Times New Roman"/>
          <w:b/>
          <w:bCs/>
          <w:sz w:val="24"/>
          <w:szCs w:val="24"/>
        </w:rPr>
        <w:t xml:space="preserve">  Livrare, ambalare, etichetare, transport </w:t>
      </w:r>
    </w:p>
    <w:p w14:paraId="18FCCAC2" w14:textId="504C3D19" w:rsidR="00B62031" w:rsidRPr="00066BE2" w:rsidRDefault="00B62031" w:rsidP="00B62031">
      <w:pPr>
        <w:spacing w:after="0"/>
        <w:jc w:val="both"/>
        <w:rPr>
          <w:rFonts w:ascii="Times New Roman" w:hAnsi="Times New Roman"/>
          <w:noProof/>
          <w:sz w:val="24"/>
          <w:szCs w:val="24"/>
        </w:rPr>
      </w:pPr>
      <w:r w:rsidRPr="00066BE2">
        <w:rPr>
          <w:rFonts w:ascii="Times New Roman" w:hAnsi="Times New Roman"/>
          <w:noProof/>
          <w:sz w:val="24"/>
          <w:szCs w:val="24"/>
        </w:rPr>
        <w:t xml:space="preserve">Termen de livrare: maxim </w:t>
      </w:r>
      <w:r w:rsidR="004E7725">
        <w:rPr>
          <w:rFonts w:ascii="Times New Roman" w:hAnsi="Times New Roman"/>
          <w:noProof/>
          <w:sz w:val="24"/>
          <w:szCs w:val="24"/>
        </w:rPr>
        <w:t xml:space="preserve">30 zile </w:t>
      </w:r>
      <w:r w:rsidRPr="00066BE2">
        <w:rPr>
          <w:rFonts w:ascii="Times New Roman" w:hAnsi="Times New Roman"/>
          <w:noProof/>
          <w:sz w:val="24"/>
          <w:szCs w:val="24"/>
        </w:rPr>
        <w:t>de la semnarea contractului</w:t>
      </w:r>
      <w:r w:rsidR="006F7783" w:rsidRPr="00066BE2">
        <w:rPr>
          <w:rFonts w:ascii="Times New Roman" w:hAnsi="Times New Roman"/>
          <w:noProof/>
          <w:sz w:val="24"/>
          <w:szCs w:val="24"/>
        </w:rPr>
        <w:t xml:space="preserve">, </w:t>
      </w:r>
    </w:p>
    <w:p w14:paraId="34FB4566"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p>
    <w:p w14:paraId="26A23A7D"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Un produs este considerat livrat când toate activitățile în cadrul contractului au fost realizate și produsul/echipamentul este instalat, funcționează la parametrii agreați și este acceptat de Autoritatea contractantă.</w:t>
      </w:r>
    </w:p>
    <w:p w14:paraId="38AA9E7C"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p>
    <w:p w14:paraId="048EC30F"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Produsele vor fi livrate cantitativ și calitativ la locul indicat de Autoritatea contractantă pentru fiecare produs în parte. Fiecare produs va fi însoțit de toate subansamblele/părțile componente necesare punerii și menținerii în funcțiune.</w:t>
      </w:r>
    </w:p>
    <w:p w14:paraId="73DDB8EA"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p>
    <w:p w14:paraId="1C0BD821" w14:textId="77777777" w:rsidR="00B62031" w:rsidRPr="00066BE2" w:rsidRDefault="00B62031" w:rsidP="00B62031">
      <w:pPr>
        <w:widowControl w:val="0"/>
        <w:spacing w:after="0" w:line="240" w:lineRule="auto"/>
        <w:jc w:val="both"/>
        <w:rPr>
          <w:rFonts w:ascii="Times New Roman" w:eastAsiaTheme="minorHAnsi" w:hAnsi="Times New Roman"/>
          <w:i/>
          <w:sz w:val="24"/>
          <w:szCs w:val="24"/>
        </w:rPr>
      </w:pPr>
      <w:r w:rsidRPr="00066BE2">
        <w:rPr>
          <w:rFonts w:ascii="Times New Roman" w:eastAsiaTheme="minorHAnsi" w:hAnsi="Times New Roman"/>
          <w:sz w:val="24"/>
          <w:szCs w:val="24"/>
        </w:rPr>
        <w:t xml:space="preserve">Contractantul va ambala și eticheta produsele furnizate astfel încât să prevină orice daună sau deteriorare în timpul transportului acestora către destinația stabilită </w:t>
      </w:r>
    </w:p>
    <w:p w14:paraId="0D6F2BDB"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p>
    <w:p w14:paraId="7CF21711"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6E6BF550"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p>
    <w:p w14:paraId="3EAEEDEE"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Transportul și toate costurile asociate sunt în sarcina exclusivă a contractantului. Produsele vor fi asigurate împotriva pierderii sau deteriorării intervenite pe parcursul transportului și cauzate de orice factor extern.</w:t>
      </w:r>
    </w:p>
    <w:p w14:paraId="57EAA4A4"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p>
    <w:p w14:paraId="5FBB17F8" w14:textId="00230D54" w:rsidR="00B62031" w:rsidRPr="00066BE2" w:rsidRDefault="00B62031" w:rsidP="00B62031">
      <w:pPr>
        <w:widowControl w:val="0"/>
        <w:spacing w:after="0" w:line="240" w:lineRule="auto"/>
        <w:jc w:val="both"/>
        <w:rPr>
          <w:rFonts w:ascii="Times New Roman" w:eastAsiaTheme="minorHAnsi" w:hAnsi="Times New Roman"/>
          <w:b/>
          <w:bCs/>
          <w:sz w:val="24"/>
          <w:szCs w:val="24"/>
          <w:u w:val="single"/>
        </w:rPr>
      </w:pPr>
      <w:r w:rsidRPr="00066BE2">
        <w:rPr>
          <w:rFonts w:ascii="Times New Roman" w:eastAsiaTheme="minorHAnsi" w:hAnsi="Times New Roman"/>
          <w:sz w:val="24"/>
          <w:szCs w:val="24"/>
        </w:rPr>
        <w:t xml:space="preserve">Destinația de livrare este: </w:t>
      </w:r>
      <w:r w:rsidR="001E188A" w:rsidRPr="00066BE2">
        <w:rPr>
          <w:rFonts w:ascii="Times New Roman" w:eastAsia="Times New Roman" w:hAnsi="Times New Roman"/>
          <w:b/>
          <w:bCs/>
          <w:sz w:val="24"/>
          <w:szCs w:val="24"/>
          <w:lang w:eastAsia="ro-RO"/>
        </w:rPr>
        <w:t>ȘCOALA GIMNAZIALA „LIVIU DAN”MOCIU,</w:t>
      </w:r>
      <w:r w:rsidR="001E188A" w:rsidRPr="00066BE2">
        <w:t xml:space="preserve"> </w:t>
      </w:r>
      <w:r w:rsidR="001E188A" w:rsidRPr="00066BE2">
        <w:rPr>
          <w:rFonts w:ascii="Times New Roman" w:eastAsia="Times New Roman" w:hAnsi="Times New Roman"/>
          <w:b/>
          <w:bCs/>
          <w:sz w:val="24"/>
          <w:szCs w:val="24"/>
          <w:lang w:eastAsia="ro-RO"/>
        </w:rPr>
        <w:t>COMUNA MOCIU , JUDETUL CLUJ</w:t>
      </w:r>
    </w:p>
    <w:p w14:paraId="2793709E" w14:textId="77777777" w:rsidR="00B62031" w:rsidRPr="00066BE2" w:rsidRDefault="00B62031" w:rsidP="00B62031">
      <w:pPr>
        <w:autoSpaceDE w:val="0"/>
        <w:autoSpaceDN w:val="0"/>
        <w:adjustRightInd w:val="0"/>
        <w:spacing w:after="0" w:line="259" w:lineRule="auto"/>
        <w:jc w:val="both"/>
        <w:rPr>
          <w:rFonts w:ascii="Times New Roman" w:eastAsiaTheme="minorHAnsi" w:hAnsi="Times New Roman"/>
          <w:b/>
          <w:noProof/>
          <w:color w:val="000000"/>
          <w:sz w:val="24"/>
          <w:szCs w:val="24"/>
        </w:rPr>
      </w:pPr>
    </w:p>
    <w:p w14:paraId="5E5429F9" w14:textId="77777777" w:rsidR="00B62031" w:rsidRPr="00066BE2" w:rsidRDefault="00B62031" w:rsidP="00B62031">
      <w:pPr>
        <w:autoSpaceDE w:val="0"/>
        <w:autoSpaceDN w:val="0"/>
        <w:adjustRightInd w:val="0"/>
        <w:spacing w:after="0"/>
        <w:jc w:val="both"/>
        <w:rPr>
          <w:rFonts w:ascii="Times New Roman" w:eastAsiaTheme="minorHAnsi" w:hAnsi="Times New Roman"/>
          <w:noProof/>
          <w:color w:val="000000"/>
          <w:sz w:val="24"/>
          <w:szCs w:val="24"/>
        </w:rPr>
      </w:pPr>
      <w:r w:rsidRPr="00066BE2">
        <w:rPr>
          <w:rFonts w:ascii="Times New Roman" w:eastAsiaTheme="minorHAnsi" w:hAnsi="Times New Roman"/>
          <w:noProof/>
          <w:color w:val="000000"/>
          <w:sz w:val="24"/>
          <w:szCs w:val="24"/>
        </w:rPr>
        <w:t>Documentele ce vor insoti echipamentul la livrare:</w:t>
      </w:r>
    </w:p>
    <w:p w14:paraId="5DDB27B9" w14:textId="77777777" w:rsidR="00B62031" w:rsidRPr="00066BE2" w:rsidRDefault="00B62031" w:rsidP="000F2BF2">
      <w:pPr>
        <w:numPr>
          <w:ilvl w:val="2"/>
          <w:numId w:val="20"/>
        </w:numPr>
        <w:autoSpaceDE w:val="0"/>
        <w:autoSpaceDN w:val="0"/>
        <w:adjustRightInd w:val="0"/>
        <w:spacing w:after="0" w:line="259" w:lineRule="auto"/>
        <w:jc w:val="both"/>
        <w:rPr>
          <w:rFonts w:ascii="Times New Roman" w:eastAsiaTheme="minorHAnsi" w:hAnsi="Times New Roman"/>
          <w:bCs/>
          <w:noProof/>
          <w:sz w:val="24"/>
          <w:szCs w:val="24"/>
        </w:rPr>
      </w:pPr>
      <w:r w:rsidRPr="00066BE2">
        <w:rPr>
          <w:rFonts w:ascii="Times New Roman" w:eastAsiaTheme="minorHAnsi" w:hAnsi="Times New Roman"/>
          <w:bCs/>
          <w:noProof/>
          <w:sz w:val="24"/>
          <w:szCs w:val="24"/>
        </w:rPr>
        <w:t>Manual de operare</w:t>
      </w:r>
    </w:p>
    <w:p w14:paraId="3B8FBE1F" w14:textId="77777777" w:rsidR="00B62031" w:rsidRPr="00066BE2" w:rsidRDefault="00B62031" w:rsidP="000F2BF2">
      <w:pPr>
        <w:numPr>
          <w:ilvl w:val="2"/>
          <w:numId w:val="20"/>
        </w:numPr>
        <w:autoSpaceDE w:val="0"/>
        <w:autoSpaceDN w:val="0"/>
        <w:adjustRightInd w:val="0"/>
        <w:spacing w:after="0" w:line="259" w:lineRule="auto"/>
        <w:jc w:val="both"/>
        <w:rPr>
          <w:rFonts w:ascii="Times New Roman" w:eastAsiaTheme="minorHAnsi" w:hAnsi="Times New Roman"/>
          <w:bCs/>
          <w:noProof/>
          <w:sz w:val="24"/>
          <w:szCs w:val="24"/>
        </w:rPr>
      </w:pPr>
      <w:r w:rsidRPr="00066BE2">
        <w:rPr>
          <w:rFonts w:ascii="Times New Roman" w:eastAsiaTheme="minorHAnsi" w:hAnsi="Times New Roman"/>
          <w:bCs/>
          <w:noProof/>
          <w:sz w:val="24"/>
          <w:szCs w:val="24"/>
        </w:rPr>
        <w:t xml:space="preserve">Manual de intretinere </w:t>
      </w:r>
    </w:p>
    <w:p w14:paraId="147D83E8" w14:textId="77777777" w:rsidR="00B62031" w:rsidRPr="00066BE2" w:rsidRDefault="00B62031" w:rsidP="000F2BF2">
      <w:pPr>
        <w:numPr>
          <w:ilvl w:val="2"/>
          <w:numId w:val="20"/>
        </w:numPr>
        <w:autoSpaceDE w:val="0"/>
        <w:autoSpaceDN w:val="0"/>
        <w:adjustRightInd w:val="0"/>
        <w:spacing w:after="0" w:line="259" w:lineRule="auto"/>
        <w:jc w:val="both"/>
        <w:rPr>
          <w:rFonts w:ascii="Times New Roman" w:eastAsiaTheme="minorHAnsi" w:hAnsi="Times New Roman"/>
          <w:bCs/>
          <w:noProof/>
          <w:sz w:val="24"/>
          <w:szCs w:val="24"/>
        </w:rPr>
      </w:pPr>
      <w:r w:rsidRPr="00066BE2">
        <w:rPr>
          <w:rFonts w:ascii="Times New Roman" w:eastAsiaTheme="minorHAnsi" w:hAnsi="Times New Roman"/>
          <w:bCs/>
          <w:noProof/>
          <w:sz w:val="24"/>
          <w:szCs w:val="24"/>
        </w:rPr>
        <w:lastRenderedPageBreak/>
        <w:t>Certificat de garantie si calitate</w:t>
      </w:r>
    </w:p>
    <w:p w14:paraId="2E3A0A30"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p>
    <w:p w14:paraId="03A5A20B" w14:textId="77777777" w:rsidR="00B62031" w:rsidRPr="00066BE2" w:rsidRDefault="00B62031" w:rsidP="00B62031">
      <w:pPr>
        <w:widowControl w:val="0"/>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14:paraId="044621DE" w14:textId="77777777" w:rsidR="00B62031" w:rsidRPr="00066BE2" w:rsidRDefault="00B62031" w:rsidP="00B62031">
      <w:pPr>
        <w:autoSpaceDE w:val="0"/>
        <w:autoSpaceDN w:val="0"/>
        <w:adjustRightInd w:val="0"/>
        <w:spacing w:after="0"/>
        <w:rPr>
          <w:rFonts w:ascii="Times New Roman" w:hAnsi="Times New Roman"/>
          <w:b/>
          <w:noProof/>
          <w:color w:val="000000"/>
          <w:sz w:val="24"/>
          <w:szCs w:val="24"/>
        </w:rPr>
      </w:pPr>
    </w:p>
    <w:p w14:paraId="00A79464" w14:textId="67157585" w:rsidR="00B62031" w:rsidRPr="00066BE2" w:rsidRDefault="00E84087" w:rsidP="00CD1960">
      <w:pPr>
        <w:rPr>
          <w:rFonts w:ascii="Times New Roman" w:eastAsia="Times New Roman" w:hAnsi="Times New Roman"/>
          <w:b/>
          <w:bCs/>
          <w:sz w:val="24"/>
          <w:szCs w:val="24"/>
        </w:rPr>
      </w:pPr>
      <w:r w:rsidRPr="00066BE2">
        <w:rPr>
          <w:rFonts w:ascii="Times New Roman" w:eastAsia="Times New Roman" w:hAnsi="Times New Roman"/>
          <w:b/>
          <w:bCs/>
          <w:sz w:val="24"/>
          <w:szCs w:val="24"/>
        </w:rPr>
        <w:t xml:space="preserve">3.8.Operatiuni cu titlu accesoriu , daca este cazul </w:t>
      </w:r>
    </w:p>
    <w:p w14:paraId="48AAA7C2" w14:textId="02E2E768" w:rsidR="00631B37" w:rsidRPr="00066BE2" w:rsidRDefault="00631B37" w:rsidP="00631B37">
      <w:pPr>
        <w:pStyle w:val="Heading2"/>
        <w:spacing w:before="120" w:after="120"/>
        <w:rPr>
          <w:rFonts w:ascii="Times New Roman" w:hAnsi="Times New Roman" w:cs="Times New Roman"/>
          <w:b/>
          <w:bCs/>
          <w:color w:val="auto"/>
          <w:sz w:val="24"/>
          <w:szCs w:val="24"/>
        </w:rPr>
      </w:pPr>
      <w:bookmarkStart w:id="7" w:name="_Toc478634978"/>
      <w:r w:rsidRPr="00066BE2">
        <w:rPr>
          <w:rFonts w:ascii="Times New Roman" w:hAnsi="Times New Roman" w:cs="Times New Roman"/>
          <w:b/>
          <w:bCs/>
          <w:color w:val="auto"/>
          <w:sz w:val="24"/>
          <w:szCs w:val="24"/>
        </w:rPr>
        <w:t>3.</w:t>
      </w:r>
      <w:r w:rsidR="006D67CA" w:rsidRPr="00066BE2">
        <w:rPr>
          <w:rFonts w:ascii="Times New Roman" w:hAnsi="Times New Roman" w:cs="Times New Roman"/>
          <w:b/>
          <w:bCs/>
          <w:color w:val="auto"/>
          <w:sz w:val="24"/>
          <w:szCs w:val="24"/>
        </w:rPr>
        <w:t>8.1.</w:t>
      </w:r>
      <w:r w:rsidRPr="00066BE2">
        <w:rPr>
          <w:rFonts w:ascii="Times New Roman" w:hAnsi="Times New Roman" w:cs="Times New Roman"/>
          <w:b/>
          <w:bCs/>
          <w:color w:val="auto"/>
          <w:sz w:val="24"/>
          <w:szCs w:val="24"/>
        </w:rPr>
        <w:t>.Instalare, punere în funcțiune, testare</w:t>
      </w:r>
      <w:bookmarkEnd w:id="7"/>
    </w:p>
    <w:p w14:paraId="55157C0D" w14:textId="77777777" w:rsidR="00432AB2" w:rsidRPr="00742EE8" w:rsidRDefault="00432AB2" w:rsidP="00432AB2">
      <w:pPr>
        <w:spacing w:after="0" w:line="240" w:lineRule="auto"/>
        <w:jc w:val="both"/>
        <w:rPr>
          <w:rFonts w:ascii="Times New Roman" w:eastAsiaTheme="minorHAnsi" w:hAnsi="Times New Roman"/>
          <w:sz w:val="24"/>
          <w:szCs w:val="24"/>
        </w:rPr>
      </w:pPr>
      <w:r w:rsidRPr="00742EE8">
        <w:rPr>
          <w:rFonts w:ascii="Times New Roman" w:eastAsiaTheme="minorHAnsi" w:hAnsi="Times New Roman"/>
          <w:sz w:val="24"/>
          <w:szCs w:val="24"/>
        </w:rPr>
        <w:t>Contractantul va asambla/preasambla produsele la locul indicat de furnizor și va efectua orice altă configurație considerată necesară pentru a asigura funcționarea corectă a produselor.</w:t>
      </w:r>
    </w:p>
    <w:p w14:paraId="3444E47A" w14:textId="77777777" w:rsidR="00432AB2" w:rsidRPr="00742EE8" w:rsidRDefault="00432AB2" w:rsidP="00432AB2">
      <w:pPr>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51FDE96C" w14:textId="77777777" w:rsidR="00432AB2" w:rsidRPr="00066BE2" w:rsidRDefault="00432AB2" w:rsidP="00432AB2">
      <w:pPr>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 xml:space="preserve">Odată ce produsele sunt asamblate, contractantul va realiza și apoi toate configurările/setările necesare pentru a pune produsele în funcțiune. Punerea in funcțiune include, de asemenea, toate ajustările și setările necesare pentru a asigura instalarea corespunzătoare, în ceea ce privește performanța și calitatea, cu toate configurațiile necesare pentru o funcționare optimă. </w:t>
      </w:r>
    </w:p>
    <w:p w14:paraId="14F0AA8E" w14:textId="77777777" w:rsidR="00432AB2" w:rsidRPr="00066BE2" w:rsidRDefault="00432AB2" w:rsidP="00432AB2">
      <w:pPr>
        <w:spacing w:after="0" w:line="240" w:lineRule="auto"/>
        <w:jc w:val="both"/>
        <w:rPr>
          <w:rFonts w:ascii="Times New Roman" w:eastAsiaTheme="minorHAnsi" w:hAnsi="Times New Roman"/>
          <w:sz w:val="24"/>
          <w:szCs w:val="24"/>
        </w:rPr>
      </w:pPr>
    </w:p>
    <w:p w14:paraId="6FCBC6A6" w14:textId="77777777" w:rsidR="00432AB2" w:rsidRPr="00066BE2" w:rsidRDefault="00432AB2" w:rsidP="00432AB2">
      <w:pPr>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Contractantul va efectua pe cheltuiala sa și fără nici un fel de costuri din partea Autorității contractante toate testele pentru a asigura funcționarea produsului la parametri agreați. Contractantul rămâne responsabil pentru protejarea produselor luând toate masurile adecvate pentru a preveni lovituri, zgârieturi și alte deteriorări, până la acceptare de către Autoritatea contractantă.</w:t>
      </w:r>
    </w:p>
    <w:p w14:paraId="61AA15DC" w14:textId="77777777" w:rsidR="00432AB2" w:rsidRPr="00066BE2" w:rsidRDefault="00432AB2" w:rsidP="00432AB2"/>
    <w:p w14:paraId="4FA918B5" w14:textId="1971F203" w:rsidR="00631B37" w:rsidRPr="00066BE2" w:rsidRDefault="005937A7" w:rsidP="009B269A">
      <w:pPr>
        <w:pStyle w:val="Heading2"/>
        <w:spacing w:before="120" w:after="120"/>
        <w:rPr>
          <w:rFonts w:ascii="Times New Roman" w:hAnsi="Times New Roman" w:cs="Times New Roman"/>
          <w:b/>
          <w:bCs/>
          <w:color w:val="auto"/>
          <w:sz w:val="24"/>
          <w:szCs w:val="24"/>
        </w:rPr>
      </w:pPr>
      <w:bookmarkStart w:id="8" w:name="_Toc478634979"/>
      <w:r w:rsidRPr="00066BE2">
        <w:rPr>
          <w:rFonts w:ascii="Times New Roman" w:hAnsi="Times New Roman" w:cs="Times New Roman"/>
          <w:b/>
          <w:bCs/>
          <w:color w:val="auto"/>
          <w:sz w:val="24"/>
          <w:szCs w:val="24"/>
        </w:rPr>
        <w:t>3.</w:t>
      </w:r>
      <w:r w:rsidR="006D67CA" w:rsidRPr="00066BE2">
        <w:rPr>
          <w:rFonts w:ascii="Times New Roman" w:hAnsi="Times New Roman" w:cs="Times New Roman"/>
          <w:b/>
          <w:bCs/>
          <w:color w:val="auto"/>
          <w:sz w:val="24"/>
          <w:szCs w:val="24"/>
        </w:rPr>
        <w:t>8.2</w:t>
      </w:r>
      <w:r w:rsidRPr="00066BE2">
        <w:rPr>
          <w:rFonts w:ascii="Times New Roman" w:hAnsi="Times New Roman" w:cs="Times New Roman"/>
          <w:b/>
          <w:bCs/>
          <w:color w:val="auto"/>
          <w:sz w:val="24"/>
          <w:szCs w:val="24"/>
        </w:rPr>
        <w:t>.</w:t>
      </w:r>
      <w:r w:rsidR="00631B37" w:rsidRPr="00066BE2">
        <w:rPr>
          <w:rFonts w:ascii="Times New Roman" w:hAnsi="Times New Roman" w:cs="Times New Roman"/>
          <w:b/>
          <w:bCs/>
          <w:color w:val="auto"/>
          <w:sz w:val="24"/>
          <w:szCs w:val="24"/>
        </w:rPr>
        <w:t>Instruirea personalului pentru utilizare</w:t>
      </w:r>
      <w:bookmarkEnd w:id="8"/>
      <w:r w:rsidR="00EF5A33" w:rsidRPr="00066BE2">
        <w:rPr>
          <w:rFonts w:ascii="Times New Roman" w:hAnsi="Times New Roman" w:cs="Times New Roman"/>
          <w:b/>
          <w:bCs/>
          <w:color w:val="auto"/>
          <w:sz w:val="24"/>
          <w:szCs w:val="24"/>
        </w:rPr>
        <w:t xml:space="preserve"> – Nu este cazul</w:t>
      </w:r>
    </w:p>
    <w:p w14:paraId="2525B9FD" w14:textId="46A9C2D3" w:rsidR="00631B37" w:rsidRPr="00066BE2" w:rsidRDefault="00FB4E58" w:rsidP="00FB4E58">
      <w:pPr>
        <w:pStyle w:val="Heading2"/>
        <w:spacing w:before="120" w:after="120"/>
        <w:rPr>
          <w:rFonts w:ascii="Times New Roman" w:hAnsi="Times New Roman" w:cs="Times New Roman"/>
          <w:b/>
          <w:bCs/>
          <w:color w:val="auto"/>
          <w:sz w:val="24"/>
          <w:szCs w:val="24"/>
        </w:rPr>
      </w:pPr>
      <w:bookmarkStart w:id="9" w:name="_Toc478634980"/>
      <w:r w:rsidRPr="00066BE2">
        <w:rPr>
          <w:rFonts w:ascii="Times New Roman" w:hAnsi="Times New Roman" w:cs="Times New Roman"/>
          <w:b/>
          <w:bCs/>
          <w:color w:val="auto"/>
          <w:sz w:val="24"/>
          <w:szCs w:val="24"/>
        </w:rPr>
        <w:t>3.</w:t>
      </w:r>
      <w:r w:rsidR="006D67CA" w:rsidRPr="00066BE2">
        <w:rPr>
          <w:rFonts w:ascii="Times New Roman" w:hAnsi="Times New Roman" w:cs="Times New Roman"/>
          <w:b/>
          <w:bCs/>
          <w:color w:val="auto"/>
          <w:sz w:val="24"/>
          <w:szCs w:val="24"/>
        </w:rPr>
        <w:t>9</w:t>
      </w:r>
      <w:r w:rsidRPr="00066BE2">
        <w:rPr>
          <w:rFonts w:ascii="Times New Roman" w:hAnsi="Times New Roman" w:cs="Times New Roman"/>
          <w:b/>
          <w:bCs/>
          <w:color w:val="auto"/>
          <w:sz w:val="24"/>
          <w:szCs w:val="24"/>
        </w:rPr>
        <w:t>.</w:t>
      </w:r>
      <w:bookmarkEnd w:id="9"/>
      <w:r w:rsidR="006D67CA" w:rsidRPr="00066BE2">
        <w:rPr>
          <w:rFonts w:ascii="Times New Roman" w:hAnsi="Times New Roman" w:cs="Times New Roman"/>
          <w:b/>
          <w:bCs/>
          <w:color w:val="auto"/>
          <w:sz w:val="24"/>
          <w:szCs w:val="24"/>
        </w:rPr>
        <w:t>Servicii de mentenanță</w:t>
      </w:r>
    </w:p>
    <w:p w14:paraId="2332CB15" w14:textId="6621ECC4" w:rsidR="006D67CA" w:rsidRPr="00066BE2" w:rsidRDefault="006D67CA" w:rsidP="006D67CA">
      <w:pPr>
        <w:rPr>
          <w:rFonts w:ascii="Times New Roman" w:hAnsi="Times New Roman"/>
          <w:b/>
          <w:bCs/>
          <w:sz w:val="24"/>
          <w:szCs w:val="24"/>
        </w:rPr>
      </w:pPr>
      <w:r w:rsidRPr="00066BE2">
        <w:rPr>
          <w:rFonts w:ascii="Times New Roman" w:hAnsi="Times New Roman"/>
          <w:b/>
          <w:bCs/>
          <w:sz w:val="24"/>
          <w:szCs w:val="24"/>
        </w:rPr>
        <w:t xml:space="preserve">3.9.1.Mentenanta corectiva in perioada de garantie </w:t>
      </w:r>
      <w:r w:rsidR="009B269A" w:rsidRPr="00066BE2">
        <w:rPr>
          <w:rFonts w:ascii="Times New Roman" w:hAnsi="Times New Roman"/>
          <w:b/>
          <w:bCs/>
          <w:sz w:val="24"/>
          <w:szCs w:val="24"/>
        </w:rPr>
        <w:t xml:space="preserve"> - Nu este cazul</w:t>
      </w:r>
    </w:p>
    <w:p w14:paraId="4DF6D007" w14:textId="55870DAB" w:rsidR="006D67CA" w:rsidRPr="00066BE2" w:rsidRDefault="006D67CA" w:rsidP="006D67CA">
      <w:pPr>
        <w:autoSpaceDE w:val="0"/>
        <w:autoSpaceDN w:val="0"/>
        <w:adjustRightInd w:val="0"/>
        <w:spacing w:after="0" w:line="240" w:lineRule="auto"/>
        <w:rPr>
          <w:rFonts w:ascii="Times New Roman" w:hAnsi="Times New Roman"/>
          <w:b/>
          <w:bCs/>
          <w:sz w:val="24"/>
          <w:szCs w:val="24"/>
        </w:rPr>
      </w:pPr>
      <w:r w:rsidRPr="00066BE2">
        <w:rPr>
          <w:rFonts w:ascii="Times New Roman" w:eastAsia="CIDFont+F3" w:hAnsi="Times New Roman"/>
          <w:b/>
          <w:bCs/>
          <w:sz w:val="24"/>
          <w:szCs w:val="24"/>
        </w:rPr>
        <w:t xml:space="preserve">3.9.2.Mentenanta preventiva in perioada de garantie </w:t>
      </w:r>
      <w:r w:rsidR="00D101FA" w:rsidRPr="00066BE2">
        <w:rPr>
          <w:rFonts w:ascii="Times New Roman" w:eastAsia="CIDFont+F3" w:hAnsi="Times New Roman"/>
          <w:b/>
          <w:bCs/>
          <w:sz w:val="24"/>
          <w:szCs w:val="24"/>
        </w:rPr>
        <w:t xml:space="preserve">- </w:t>
      </w:r>
      <w:r w:rsidR="00D101FA" w:rsidRPr="00066BE2">
        <w:rPr>
          <w:rFonts w:ascii="Times New Roman" w:hAnsi="Times New Roman"/>
          <w:b/>
          <w:bCs/>
          <w:sz w:val="24"/>
          <w:szCs w:val="24"/>
        </w:rPr>
        <w:t>Nu este cazul</w:t>
      </w:r>
    </w:p>
    <w:p w14:paraId="2B544E75" w14:textId="77777777" w:rsidR="00D101FA" w:rsidRPr="00066BE2" w:rsidRDefault="00D101FA" w:rsidP="006D67CA">
      <w:pPr>
        <w:autoSpaceDE w:val="0"/>
        <w:autoSpaceDN w:val="0"/>
        <w:adjustRightInd w:val="0"/>
        <w:spacing w:after="0" w:line="240" w:lineRule="auto"/>
        <w:rPr>
          <w:rFonts w:ascii="Times New Roman" w:eastAsia="CIDFont+F3" w:hAnsi="Times New Roman"/>
          <w:b/>
          <w:bCs/>
          <w:sz w:val="24"/>
          <w:szCs w:val="24"/>
        </w:rPr>
      </w:pPr>
    </w:p>
    <w:p w14:paraId="1E5DEBDD" w14:textId="3FCE9C7D" w:rsidR="00631B37" w:rsidRPr="00066BE2" w:rsidRDefault="000C7FE7" w:rsidP="000C7FE7">
      <w:pPr>
        <w:rPr>
          <w:rFonts w:ascii="Times New Roman" w:eastAsiaTheme="minorHAnsi" w:hAnsi="Times New Roman"/>
          <w:b/>
          <w:bCs/>
          <w:sz w:val="24"/>
          <w:szCs w:val="24"/>
        </w:rPr>
      </w:pPr>
      <w:r w:rsidRPr="00066BE2">
        <w:rPr>
          <w:rFonts w:ascii="Times New Roman" w:eastAsiaTheme="minorHAnsi" w:hAnsi="Times New Roman"/>
          <w:b/>
          <w:bCs/>
          <w:sz w:val="24"/>
          <w:szCs w:val="24"/>
        </w:rPr>
        <w:t>3.9.3Mentenanta evolutiva in perioada de garantie -</w:t>
      </w:r>
      <w:r w:rsidR="00D101FA" w:rsidRPr="00066BE2">
        <w:rPr>
          <w:rFonts w:ascii="Times New Roman" w:eastAsiaTheme="minorHAnsi" w:hAnsi="Times New Roman"/>
          <w:b/>
          <w:bCs/>
          <w:sz w:val="24"/>
          <w:szCs w:val="24"/>
        </w:rPr>
        <w:t xml:space="preserve"> </w:t>
      </w:r>
      <w:r w:rsidR="00D101FA" w:rsidRPr="00066BE2">
        <w:rPr>
          <w:rFonts w:ascii="Times New Roman" w:hAnsi="Times New Roman"/>
          <w:b/>
          <w:bCs/>
          <w:sz w:val="24"/>
          <w:szCs w:val="24"/>
        </w:rPr>
        <w:t>Nu este cazul</w:t>
      </w:r>
      <w:r w:rsidRPr="00066BE2">
        <w:rPr>
          <w:rFonts w:ascii="Times New Roman" w:eastAsiaTheme="minorHAnsi" w:hAnsi="Times New Roman"/>
          <w:b/>
          <w:bCs/>
          <w:sz w:val="24"/>
          <w:szCs w:val="24"/>
        </w:rPr>
        <w:t xml:space="preserve"> </w:t>
      </w:r>
    </w:p>
    <w:p w14:paraId="142E51E2" w14:textId="0609037C" w:rsidR="00631B37" w:rsidRPr="00066BE2" w:rsidRDefault="005A34BD" w:rsidP="00473145">
      <w:pPr>
        <w:pStyle w:val="Heading2"/>
        <w:spacing w:before="120" w:after="120"/>
        <w:rPr>
          <w:rFonts w:ascii="Times New Roman" w:hAnsi="Times New Roman" w:cs="Times New Roman"/>
          <w:b/>
          <w:bCs/>
          <w:color w:val="auto"/>
          <w:sz w:val="24"/>
          <w:szCs w:val="24"/>
        </w:rPr>
      </w:pPr>
      <w:bookmarkStart w:id="10" w:name="_Toc478634982"/>
      <w:r w:rsidRPr="00066BE2">
        <w:rPr>
          <w:rFonts w:ascii="Times New Roman" w:hAnsi="Times New Roman" w:cs="Times New Roman"/>
          <w:b/>
          <w:bCs/>
          <w:color w:val="auto"/>
          <w:sz w:val="24"/>
          <w:szCs w:val="24"/>
        </w:rPr>
        <w:t>3.1</w:t>
      </w:r>
      <w:r w:rsidR="000C7FE7" w:rsidRPr="00066BE2">
        <w:rPr>
          <w:rFonts w:ascii="Times New Roman" w:hAnsi="Times New Roman" w:cs="Times New Roman"/>
          <w:b/>
          <w:bCs/>
          <w:color w:val="auto"/>
          <w:sz w:val="24"/>
          <w:szCs w:val="24"/>
        </w:rPr>
        <w:t>0</w:t>
      </w:r>
      <w:r w:rsidR="00082CA7" w:rsidRPr="00066BE2">
        <w:rPr>
          <w:rFonts w:ascii="Times New Roman" w:hAnsi="Times New Roman" w:cs="Times New Roman"/>
          <w:b/>
          <w:bCs/>
          <w:color w:val="auto"/>
          <w:sz w:val="24"/>
          <w:szCs w:val="24"/>
        </w:rPr>
        <w:t>.</w:t>
      </w:r>
      <w:r w:rsidR="00631B37" w:rsidRPr="00066BE2">
        <w:rPr>
          <w:rFonts w:ascii="Times New Roman" w:hAnsi="Times New Roman" w:cs="Times New Roman"/>
          <w:b/>
          <w:bCs/>
          <w:color w:val="auto"/>
          <w:sz w:val="24"/>
          <w:szCs w:val="24"/>
        </w:rPr>
        <w:t>Suport tehnic</w:t>
      </w:r>
      <w:bookmarkEnd w:id="10"/>
    </w:p>
    <w:p w14:paraId="488AD510" w14:textId="77777777" w:rsidR="00BE7FD4" w:rsidRPr="00066BE2" w:rsidRDefault="00BE7FD4" w:rsidP="00BE7FD4">
      <w:pPr>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 xml:space="preserve">Pe toata durata contractului si în perioada de garanție, Contractantul va asigura suport tehnic. </w:t>
      </w:r>
    </w:p>
    <w:p w14:paraId="111C999D" w14:textId="77777777" w:rsidR="00BE7FD4" w:rsidRPr="00066BE2" w:rsidRDefault="00BE7FD4" w:rsidP="00BE7FD4">
      <w:pPr>
        <w:spacing w:after="0" w:line="240" w:lineRule="auto"/>
        <w:jc w:val="both"/>
        <w:rPr>
          <w:rFonts w:ascii="Times New Roman" w:eastAsiaTheme="minorHAnsi" w:hAnsi="Times New Roman"/>
          <w:sz w:val="24"/>
          <w:szCs w:val="24"/>
        </w:rPr>
      </w:pPr>
    </w:p>
    <w:p w14:paraId="113DC480" w14:textId="77777777" w:rsidR="00BE7FD4" w:rsidRPr="00066BE2" w:rsidRDefault="00BE7FD4" w:rsidP="00BE7FD4">
      <w:pPr>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09A81947" w14:textId="77777777" w:rsidR="00BE7FD4" w:rsidRPr="00066BE2" w:rsidRDefault="00BE7FD4" w:rsidP="00BE7FD4">
      <w:pPr>
        <w:spacing w:after="0" w:line="240" w:lineRule="auto"/>
        <w:jc w:val="both"/>
        <w:rPr>
          <w:rFonts w:ascii="Times New Roman" w:eastAsiaTheme="minorHAnsi" w:hAnsi="Times New Roman"/>
          <w:sz w:val="24"/>
          <w:szCs w:val="24"/>
        </w:rPr>
      </w:pPr>
    </w:p>
    <w:p w14:paraId="284B10D7" w14:textId="77777777" w:rsidR="00631B37" w:rsidRPr="00066BE2" w:rsidRDefault="00631B37" w:rsidP="00631B37">
      <w:pPr>
        <w:spacing w:before="120" w:after="120"/>
        <w:jc w:val="both"/>
        <w:rPr>
          <w:rFonts w:ascii="Times New Roman" w:hAnsi="Times New Roman"/>
          <w:sz w:val="20"/>
          <w:szCs w:val="20"/>
        </w:rPr>
      </w:pPr>
    </w:p>
    <w:p w14:paraId="62D1D2F5" w14:textId="2C68B6D3" w:rsidR="00631B37" w:rsidRPr="00066BE2" w:rsidRDefault="005A34BD" w:rsidP="00473145">
      <w:pPr>
        <w:pStyle w:val="Heading2"/>
        <w:spacing w:before="120" w:after="120"/>
        <w:rPr>
          <w:rFonts w:ascii="Times New Roman" w:hAnsi="Times New Roman" w:cs="Times New Roman"/>
          <w:b/>
          <w:bCs/>
          <w:color w:val="auto"/>
          <w:sz w:val="24"/>
          <w:szCs w:val="24"/>
        </w:rPr>
      </w:pPr>
      <w:bookmarkStart w:id="11" w:name="_Toc478634983"/>
      <w:r w:rsidRPr="00066BE2">
        <w:rPr>
          <w:rFonts w:ascii="Times New Roman" w:hAnsi="Times New Roman" w:cs="Times New Roman"/>
          <w:b/>
          <w:bCs/>
          <w:color w:val="auto"/>
          <w:sz w:val="24"/>
          <w:szCs w:val="24"/>
        </w:rPr>
        <w:lastRenderedPageBreak/>
        <w:t>3.1</w:t>
      </w:r>
      <w:r w:rsidR="000C7FE7" w:rsidRPr="00066BE2">
        <w:rPr>
          <w:rFonts w:ascii="Times New Roman" w:hAnsi="Times New Roman" w:cs="Times New Roman"/>
          <w:b/>
          <w:bCs/>
          <w:color w:val="auto"/>
          <w:sz w:val="24"/>
          <w:szCs w:val="24"/>
        </w:rPr>
        <w:t>1</w:t>
      </w:r>
      <w:r w:rsidRPr="00066BE2">
        <w:rPr>
          <w:rFonts w:ascii="Times New Roman" w:hAnsi="Times New Roman" w:cs="Times New Roman"/>
          <w:b/>
          <w:bCs/>
          <w:color w:val="auto"/>
          <w:sz w:val="24"/>
          <w:szCs w:val="24"/>
        </w:rPr>
        <w:t>.</w:t>
      </w:r>
      <w:r w:rsidR="00631B37" w:rsidRPr="00066BE2">
        <w:rPr>
          <w:rFonts w:ascii="Times New Roman" w:hAnsi="Times New Roman" w:cs="Times New Roman"/>
          <w:b/>
          <w:bCs/>
          <w:color w:val="auto"/>
          <w:sz w:val="24"/>
          <w:szCs w:val="24"/>
        </w:rPr>
        <w:t xml:space="preserve">Piese de schimb și materiale consumabile pentru activitățile din programul de mentenanță corectiva după expirarea </w:t>
      </w:r>
      <w:bookmarkEnd w:id="11"/>
      <w:r w:rsidR="00631B37" w:rsidRPr="00066BE2">
        <w:rPr>
          <w:rFonts w:ascii="Times New Roman" w:hAnsi="Times New Roman" w:cs="Times New Roman"/>
          <w:b/>
          <w:bCs/>
          <w:color w:val="auto"/>
          <w:sz w:val="24"/>
          <w:szCs w:val="24"/>
        </w:rPr>
        <w:t xml:space="preserve">garanției </w:t>
      </w:r>
      <w:r w:rsidR="007D712A">
        <w:rPr>
          <w:rFonts w:ascii="Times New Roman" w:hAnsi="Times New Roman" w:cs="Times New Roman"/>
          <w:b/>
          <w:bCs/>
          <w:color w:val="auto"/>
          <w:sz w:val="24"/>
          <w:szCs w:val="24"/>
        </w:rPr>
        <w:t>-</w:t>
      </w:r>
      <w:r w:rsidR="00631B37" w:rsidRPr="00066BE2">
        <w:rPr>
          <w:rFonts w:ascii="Times New Roman" w:hAnsi="Times New Roman" w:cs="Times New Roman"/>
          <w:b/>
          <w:bCs/>
          <w:color w:val="auto"/>
          <w:sz w:val="24"/>
          <w:szCs w:val="24"/>
        </w:rPr>
        <w:t xml:space="preserve"> </w:t>
      </w:r>
      <w:r w:rsidR="007D712A">
        <w:rPr>
          <w:rFonts w:ascii="Times New Roman" w:hAnsi="Times New Roman" w:cs="Times New Roman"/>
          <w:b/>
          <w:bCs/>
          <w:color w:val="auto"/>
          <w:sz w:val="24"/>
          <w:szCs w:val="24"/>
        </w:rPr>
        <w:t xml:space="preserve"> nu este cazul</w:t>
      </w:r>
    </w:p>
    <w:p w14:paraId="0AD182EE" w14:textId="4D20E183" w:rsidR="00631B37" w:rsidRPr="00066BE2" w:rsidRDefault="005A34BD" w:rsidP="005A34BD">
      <w:pPr>
        <w:pStyle w:val="Heading2"/>
        <w:spacing w:before="120" w:after="120"/>
        <w:rPr>
          <w:rFonts w:ascii="Times New Roman" w:hAnsi="Times New Roman" w:cs="Times New Roman"/>
          <w:b/>
          <w:bCs/>
          <w:color w:val="auto"/>
          <w:sz w:val="22"/>
          <w:szCs w:val="22"/>
        </w:rPr>
      </w:pPr>
      <w:bookmarkStart w:id="12" w:name="_Toc478634984"/>
      <w:r w:rsidRPr="00066BE2">
        <w:rPr>
          <w:rFonts w:ascii="Times New Roman" w:hAnsi="Times New Roman" w:cs="Times New Roman"/>
          <w:b/>
          <w:bCs/>
          <w:color w:val="auto"/>
          <w:sz w:val="22"/>
          <w:szCs w:val="22"/>
        </w:rPr>
        <w:t>3.1</w:t>
      </w:r>
      <w:r w:rsidR="000C7FE7" w:rsidRPr="00066BE2">
        <w:rPr>
          <w:rFonts w:ascii="Times New Roman" w:hAnsi="Times New Roman" w:cs="Times New Roman"/>
          <w:b/>
          <w:bCs/>
          <w:color w:val="auto"/>
          <w:sz w:val="22"/>
          <w:szCs w:val="22"/>
        </w:rPr>
        <w:t>2</w:t>
      </w:r>
      <w:r w:rsidRPr="00066BE2">
        <w:rPr>
          <w:rFonts w:ascii="Times New Roman" w:hAnsi="Times New Roman" w:cs="Times New Roman"/>
          <w:b/>
          <w:bCs/>
          <w:color w:val="auto"/>
          <w:sz w:val="22"/>
          <w:szCs w:val="22"/>
        </w:rPr>
        <w:t>.</w:t>
      </w:r>
      <w:r w:rsidR="00631B37" w:rsidRPr="00066BE2">
        <w:rPr>
          <w:rFonts w:ascii="Times New Roman" w:hAnsi="Times New Roman" w:cs="Times New Roman"/>
          <w:b/>
          <w:bCs/>
          <w:color w:val="auto"/>
          <w:sz w:val="22"/>
          <w:szCs w:val="22"/>
        </w:rPr>
        <w:t>Mediul in care este operat produsul</w:t>
      </w:r>
      <w:bookmarkEnd w:id="12"/>
      <w:r w:rsidR="00631B37" w:rsidRPr="00066BE2">
        <w:rPr>
          <w:rFonts w:ascii="Times New Roman" w:hAnsi="Times New Roman" w:cs="Times New Roman"/>
          <w:b/>
          <w:bCs/>
          <w:color w:val="auto"/>
          <w:sz w:val="22"/>
          <w:szCs w:val="22"/>
        </w:rPr>
        <w:t xml:space="preserve"> </w:t>
      </w:r>
      <w:r w:rsidR="00E75144" w:rsidRPr="00066BE2">
        <w:rPr>
          <w:rFonts w:ascii="Times New Roman" w:hAnsi="Times New Roman" w:cs="Times New Roman"/>
          <w:b/>
          <w:bCs/>
          <w:color w:val="auto"/>
          <w:sz w:val="22"/>
          <w:szCs w:val="22"/>
        </w:rPr>
        <w:t>-nu este cazul</w:t>
      </w:r>
    </w:p>
    <w:p w14:paraId="515A7742" w14:textId="72CD0EF6" w:rsidR="00631B37" w:rsidRPr="00066BE2" w:rsidRDefault="00631B37" w:rsidP="00631B37">
      <w:pPr>
        <w:spacing w:before="120" w:after="120"/>
        <w:jc w:val="both"/>
        <w:rPr>
          <w:rFonts w:ascii="Times New Roman" w:hAnsi="Times New Roman"/>
          <w:i/>
          <w:sz w:val="20"/>
          <w:szCs w:val="20"/>
        </w:rPr>
      </w:pPr>
      <w:r w:rsidRPr="00066BE2">
        <w:rPr>
          <w:rFonts w:ascii="Times New Roman" w:hAnsi="Times New Roman"/>
          <w:i/>
          <w:sz w:val="20"/>
          <w:szCs w:val="20"/>
        </w:rPr>
        <w:t xml:space="preserve">[Daca este aplicabil, Autoritatea/entitatea contractantă va introduce informații despre mediul în care se va utiliza/opera produsul, daca acestea pot fi relevante pentru pregătirea ofertei. Ex.: </w:t>
      </w:r>
      <w:r w:rsidRPr="00066BE2">
        <w:rPr>
          <w:rFonts w:ascii="Times New Roman" w:hAnsi="Times New Roman"/>
          <w:bCs/>
          <w:i/>
          <w:sz w:val="20"/>
          <w:szCs w:val="20"/>
        </w:rPr>
        <w:t xml:space="preserve">numărul de utilizatori ai produsului, intensitatea de utilizare, gradul de încărcare, dependenta de alte echipamente, </w:t>
      </w:r>
      <w:r w:rsidRPr="00066BE2">
        <w:rPr>
          <w:rFonts w:ascii="Times New Roman" w:hAnsi="Times New Roman"/>
          <w:i/>
          <w:sz w:val="20"/>
          <w:szCs w:val="20"/>
        </w:rPr>
        <w:t>etc.]</w:t>
      </w:r>
    </w:p>
    <w:p w14:paraId="5BC89555" w14:textId="77777777" w:rsidR="00E75144" w:rsidRPr="00066BE2" w:rsidRDefault="00E75144" w:rsidP="00631B37">
      <w:pPr>
        <w:spacing w:before="120" w:after="120"/>
        <w:jc w:val="both"/>
        <w:rPr>
          <w:rFonts w:ascii="Times New Roman" w:hAnsi="Times New Roman"/>
          <w:i/>
          <w:sz w:val="20"/>
          <w:szCs w:val="20"/>
        </w:rPr>
      </w:pPr>
    </w:p>
    <w:p w14:paraId="169DFCB7" w14:textId="7CCBDD9C" w:rsidR="00631B37" w:rsidRPr="00066BE2" w:rsidRDefault="00E75144" w:rsidP="00E75144">
      <w:pPr>
        <w:pStyle w:val="Heading2"/>
        <w:spacing w:before="120" w:after="120"/>
        <w:rPr>
          <w:rFonts w:ascii="Times New Roman" w:hAnsi="Times New Roman" w:cs="Times New Roman"/>
          <w:b/>
          <w:bCs/>
          <w:color w:val="auto"/>
          <w:sz w:val="22"/>
          <w:szCs w:val="22"/>
        </w:rPr>
      </w:pPr>
      <w:bookmarkStart w:id="13" w:name="_Toc478634985"/>
      <w:r w:rsidRPr="00066BE2">
        <w:rPr>
          <w:rFonts w:ascii="Times New Roman" w:hAnsi="Times New Roman" w:cs="Times New Roman"/>
          <w:b/>
          <w:bCs/>
          <w:color w:val="auto"/>
          <w:sz w:val="22"/>
          <w:szCs w:val="22"/>
        </w:rPr>
        <w:t>3.1</w:t>
      </w:r>
      <w:r w:rsidR="000C7FE7" w:rsidRPr="00066BE2">
        <w:rPr>
          <w:rFonts w:ascii="Times New Roman" w:hAnsi="Times New Roman" w:cs="Times New Roman"/>
          <w:b/>
          <w:bCs/>
          <w:color w:val="auto"/>
          <w:sz w:val="22"/>
          <w:szCs w:val="22"/>
        </w:rPr>
        <w:t>3</w:t>
      </w:r>
      <w:r w:rsidRPr="00066BE2">
        <w:rPr>
          <w:rFonts w:ascii="Times New Roman" w:hAnsi="Times New Roman" w:cs="Times New Roman"/>
          <w:b/>
          <w:bCs/>
          <w:color w:val="auto"/>
          <w:sz w:val="22"/>
          <w:szCs w:val="22"/>
        </w:rPr>
        <w:t>.</w:t>
      </w:r>
      <w:r w:rsidR="00631B37" w:rsidRPr="00066BE2">
        <w:rPr>
          <w:rFonts w:ascii="Times New Roman" w:hAnsi="Times New Roman" w:cs="Times New Roman"/>
          <w:b/>
          <w:bCs/>
          <w:color w:val="auto"/>
          <w:sz w:val="22"/>
          <w:szCs w:val="22"/>
        </w:rPr>
        <w:t>Constrângeri privind locația unde se va efectua livrarea/instalarea</w:t>
      </w:r>
      <w:bookmarkEnd w:id="13"/>
      <w:r w:rsidRPr="00066BE2">
        <w:rPr>
          <w:rFonts w:ascii="Times New Roman" w:hAnsi="Times New Roman" w:cs="Times New Roman"/>
          <w:b/>
          <w:bCs/>
          <w:color w:val="auto"/>
          <w:sz w:val="22"/>
          <w:szCs w:val="22"/>
        </w:rPr>
        <w:t>-nu este cazul</w:t>
      </w:r>
    </w:p>
    <w:p w14:paraId="45F4B4DF" w14:textId="77777777" w:rsidR="00631B37" w:rsidRPr="00066BE2" w:rsidRDefault="00631B37" w:rsidP="00631B37">
      <w:pPr>
        <w:spacing w:before="120" w:after="120"/>
        <w:jc w:val="both"/>
        <w:rPr>
          <w:rFonts w:ascii="Times New Roman" w:hAnsi="Times New Roman"/>
          <w:i/>
          <w:sz w:val="20"/>
          <w:szCs w:val="20"/>
        </w:rPr>
      </w:pPr>
      <w:r w:rsidRPr="00066BE2">
        <w:rPr>
          <w:rFonts w:ascii="Times New Roman" w:hAnsi="Times New Roman"/>
          <w:i/>
          <w:sz w:val="20"/>
          <w:szCs w:val="20"/>
        </w:rPr>
        <w:t xml:space="preserve">[Daca este aplicabil, Autoritatea/entitatea contractantă va introduce informații referitoare la constrângeri privind locația unde se instalează produsele, daca acestea pot fi relevante pentru pregătirea ofertei. Acestea pot face referire la: </w:t>
      </w:r>
      <w:r w:rsidRPr="00066BE2">
        <w:rPr>
          <w:rFonts w:ascii="Times New Roman" w:hAnsi="Times New Roman"/>
          <w:bCs/>
          <w:i/>
          <w:sz w:val="20"/>
          <w:szCs w:val="20"/>
        </w:rPr>
        <w:t xml:space="preserve">constrângeri fizice impuse de </w:t>
      </w:r>
      <w:r w:rsidRPr="00066BE2">
        <w:rPr>
          <w:rFonts w:ascii="Times New Roman" w:hAnsi="Times New Roman"/>
          <w:i/>
          <w:sz w:val="20"/>
          <w:szCs w:val="20"/>
        </w:rPr>
        <w:t>dimensiunile spațiului; acces la spațiu; efectuarea altor activități de către autoritatea/entitatea contractantă în paralel; facilități/echipamente care trebuie să rămână funcționale în timpul instalării etc.]</w:t>
      </w:r>
    </w:p>
    <w:p w14:paraId="57CBB849" w14:textId="77777777" w:rsidR="00631B37" w:rsidRPr="00066BE2" w:rsidRDefault="00631B37" w:rsidP="00631B37">
      <w:pPr>
        <w:spacing w:before="120" w:after="120"/>
        <w:jc w:val="both"/>
        <w:rPr>
          <w:rFonts w:ascii="Times New Roman" w:hAnsi="Times New Roman"/>
          <w:sz w:val="20"/>
          <w:szCs w:val="20"/>
        </w:rPr>
      </w:pPr>
    </w:p>
    <w:p w14:paraId="3498D48C" w14:textId="04200CF6" w:rsidR="000C7FE7" w:rsidRPr="00066BE2" w:rsidRDefault="008513C4" w:rsidP="000C7FE7">
      <w:pPr>
        <w:pStyle w:val="Heading2"/>
        <w:spacing w:before="120" w:after="120"/>
        <w:rPr>
          <w:rFonts w:ascii="Times New Roman" w:hAnsi="Times New Roman" w:cs="Times New Roman"/>
          <w:b/>
          <w:bCs/>
          <w:color w:val="auto"/>
          <w:sz w:val="24"/>
          <w:szCs w:val="24"/>
        </w:rPr>
      </w:pPr>
      <w:bookmarkStart w:id="14" w:name="_Toc478634986"/>
      <w:r w:rsidRPr="00066BE2">
        <w:rPr>
          <w:rFonts w:ascii="Times New Roman" w:hAnsi="Times New Roman" w:cs="Times New Roman"/>
          <w:b/>
          <w:bCs/>
          <w:color w:val="auto"/>
          <w:sz w:val="24"/>
          <w:szCs w:val="24"/>
        </w:rPr>
        <w:t>3.1</w:t>
      </w:r>
      <w:r w:rsidR="000C7FE7" w:rsidRPr="00066BE2">
        <w:rPr>
          <w:rFonts w:ascii="Times New Roman" w:hAnsi="Times New Roman" w:cs="Times New Roman"/>
          <w:b/>
          <w:bCs/>
          <w:color w:val="auto"/>
          <w:sz w:val="24"/>
          <w:szCs w:val="24"/>
        </w:rPr>
        <w:t>4</w:t>
      </w:r>
      <w:r w:rsidRPr="00066BE2">
        <w:rPr>
          <w:rFonts w:ascii="Times New Roman" w:hAnsi="Times New Roman" w:cs="Times New Roman"/>
          <w:b/>
          <w:bCs/>
          <w:color w:val="auto"/>
          <w:sz w:val="24"/>
          <w:szCs w:val="24"/>
        </w:rPr>
        <w:t>.</w:t>
      </w:r>
      <w:r w:rsidR="00631B37" w:rsidRPr="00066BE2">
        <w:rPr>
          <w:rFonts w:ascii="Times New Roman" w:hAnsi="Times New Roman" w:cs="Times New Roman"/>
          <w:b/>
          <w:bCs/>
          <w:color w:val="auto"/>
          <w:sz w:val="24"/>
          <w:szCs w:val="24"/>
        </w:rPr>
        <w:t>Atribuțiile și responsabilitățile Părților</w:t>
      </w:r>
      <w:bookmarkEnd w:id="14"/>
    </w:p>
    <w:p w14:paraId="19434C18" w14:textId="67199D1A" w:rsidR="000C7FE7" w:rsidRPr="00066BE2" w:rsidRDefault="000C7FE7" w:rsidP="000C7FE7">
      <w:pPr>
        <w:rPr>
          <w:rFonts w:ascii="Times New Roman" w:hAnsi="Times New Roman"/>
          <w:b/>
          <w:bCs/>
          <w:sz w:val="24"/>
          <w:szCs w:val="24"/>
        </w:rPr>
      </w:pPr>
      <w:r w:rsidRPr="00066BE2">
        <w:rPr>
          <w:rFonts w:ascii="Times New Roman" w:hAnsi="Times New Roman"/>
          <w:b/>
          <w:bCs/>
          <w:sz w:val="24"/>
          <w:szCs w:val="24"/>
        </w:rPr>
        <w:t>Ofertantul are urmatoarele obligatii principale:</w:t>
      </w:r>
    </w:p>
    <w:p w14:paraId="251F088A" w14:textId="77777777" w:rsidR="000C7FE7" w:rsidRPr="00066BE2" w:rsidRDefault="000C7FE7" w:rsidP="000C7FE7">
      <w:pPr>
        <w:autoSpaceDE w:val="0"/>
        <w:autoSpaceDN w:val="0"/>
        <w:adjustRightInd w:val="0"/>
        <w:spacing w:after="0" w:line="240" w:lineRule="auto"/>
        <w:jc w:val="both"/>
        <w:rPr>
          <w:rFonts w:ascii="Times New Roman" w:eastAsia="Times New Roman" w:hAnsi="Times New Roman"/>
          <w:sz w:val="24"/>
          <w:szCs w:val="24"/>
        </w:rPr>
      </w:pPr>
      <w:r w:rsidRPr="00066BE2">
        <w:rPr>
          <w:rFonts w:ascii="Times New Roman" w:eastAsia="Times New Roman" w:hAnsi="Times New Roman"/>
          <w:sz w:val="24"/>
          <w:szCs w:val="24"/>
        </w:rPr>
        <w:t>- Pe parcursul execuției viitorului contract de furnizare, Furnizorul va respecta cerințele minimale obligatorii ale prezentului Caietului de sarcini, prevederile propunerii sale tehnice, informațiile din propunerea sa financiară precum și clauzele contractuale. Furnizorul se obligă să furnizeze produsele care fac obiectul contractului, la standardele și la performanțele care definesc aceste produse, cu profesionalismul și cu promptitudinea cuvenite angajamentului asumat și în conformitate cu prevederile legislative în vigoare, din domeniu.</w:t>
      </w:r>
    </w:p>
    <w:p w14:paraId="32976901" w14:textId="77777777" w:rsidR="000C7FE7" w:rsidRPr="00066BE2" w:rsidRDefault="000C7FE7" w:rsidP="000C7FE7">
      <w:pPr>
        <w:autoSpaceDE w:val="0"/>
        <w:autoSpaceDN w:val="0"/>
        <w:adjustRightInd w:val="0"/>
        <w:spacing w:after="0" w:line="240" w:lineRule="auto"/>
        <w:jc w:val="both"/>
        <w:rPr>
          <w:rFonts w:ascii="Times New Roman" w:eastAsia="Times New Roman" w:hAnsi="Times New Roman"/>
          <w:sz w:val="24"/>
          <w:szCs w:val="24"/>
        </w:rPr>
      </w:pPr>
      <w:r w:rsidRPr="00066BE2">
        <w:rPr>
          <w:rFonts w:ascii="Times New Roman" w:eastAsia="Times New Roman" w:hAnsi="Times New Roman"/>
          <w:sz w:val="24"/>
          <w:szCs w:val="24"/>
        </w:rPr>
        <w:t>- Furnizorul este pe deplin responsabil pentru furnizarea produselor în termenul de livrare asumat, și cu caracteristicile tehnice asumate în cadrul propunerii tehnice;</w:t>
      </w:r>
    </w:p>
    <w:p w14:paraId="6F2440CE" w14:textId="77777777" w:rsidR="000C7FE7" w:rsidRPr="00066BE2" w:rsidRDefault="000C7FE7" w:rsidP="000C7FE7">
      <w:pPr>
        <w:rPr>
          <w:b/>
          <w:bCs/>
        </w:rPr>
      </w:pPr>
    </w:p>
    <w:p w14:paraId="10F3769A" w14:textId="77777777" w:rsidR="000C7FE7" w:rsidRPr="00066BE2" w:rsidRDefault="000C7FE7" w:rsidP="000C7FE7"/>
    <w:p w14:paraId="03FAD23A" w14:textId="0874A6CC" w:rsidR="000C7FE7" w:rsidRPr="00066BE2" w:rsidRDefault="000C7FE7" w:rsidP="00A8402B">
      <w:pPr>
        <w:autoSpaceDE w:val="0"/>
        <w:autoSpaceDN w:val="0"/>
        <w:adjustRightInd w:val="0"/>
        <w:spacing w:after="0" w:line="240" w:lineRule="auto"/>
        <w:jc w:val="both"/>
        <w:rPr>
          <w:rFonts w:ascii="TimesNewRomanPS-BoldMT" w:eastAsia="Times New Roman" w:hAnsi="TimesNewRomanPS-BoldMT" w:cs="TimesNewRomanPS-BoldMT"/>
          <w:b/>
          <w:bCs/>
        </w:rPr>
      </w:pPr>
      <w:r w:rsidRPr="00066BE2">
        <w:rPr>
          <w:rFonts w:ascii="TimesNewRomanPS-BoldMT" w:eastAsia="Times New Roman" w:hAnsi="TimesNewRomanPS-BoldMT" w:cs="TimesNewRomanPS-BoldMT"/>
          <w:b/>
          <w:bCs/>
        </w:rPr>
        <w:t xml:space="preserve">Autoritatea /entitatea contractanta are </w:t>
      </w:r>
      <w:r w:rsidR="00E8307B" w:rsidRPr="00066BE2">
        <w:rPr>
          <w:rFonts w:ascii="TimesNewRomanPS-BoldMT" w:eastAsia="Times New Roman" w:hAnsi="TimesNewRomanPS-BoldMT" w:cs="TimesNewRomanPS-BoldMT"/>
          <w:b/>
          <w:bCs/>
        </w:rPr>
        <w:t>ur</w:t>
      </w:r>
      <w:r w:rsidRPr="00066BE2">
        <w:rPr>
          <w:rFonts w:ascii="TimesNewRomanPS-BoldMT" w:eastAsia="Times New Roman" w:hAnsi="TimesNewRomanPS-BoldMT" w:cs="TimesNewRomanPS-BoldMT"/>
          <w:b/>
          <w:bCs/>
        </w:rPr>
        <w:t>matoarele obligatii principale:</w:t>
      </w:r>
    </w:p>
    <w:p w14:paraId="70994ABE" w14:textId="7927B940" w:rsidR="00007516" w:rsidRPr="00066BE2" w:rsidRDefault="00007516" w:rsidP="00A8402B">
      <w:pPr>
        <w:autoSpaceDE w:val="0"/>
        <w:autoSpaceDN w:val="0"/>
        <w:adjustRightInd w:val="0"/>
        <w:spacing w:after="0" w:line="240" w:lineRule="auto"/>
        <w:jc w:val="both"/>
        <w:rPr>
          <w:rFonts w:ascii="Times New Roman" w:eastAsia="Times New Roman" w:hAnsi="Times New Roman"/>
          <w:sz w:val="24"/>
          <w:szCs w:val="24"/>
        </w:rPr>
      </w:pPr>
      <w:r w:rsidRPr="00066BE2">
        <w:rPr>
          <w:rFonts w:ascii="Times New Roman" w:eastAsia="Times New Roman" w:hAnsi="Times New Roman"/>
          <w:sz w:val="24"/>
          <w:szCs w:val="24"/>
        </w:rPr>
        <w:t>- Compartimentele organizatorice din cadrul Autorității Contractante,</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responsabile cu managementul contractului și sarcinile specifice care le vor</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reveni, în implementarea contractului, sunt următoarele: Compartimentul de</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Achiziții Publice</w:t>
      </w:r>
    </w:p>
    <w:p w14:paraId="0C81C062" w14:textId="5D3233A9" w:rsidR="00007516" w:rsidRPr="00066BE2" w:rsidRDefault="00007516" w:rsidP="00A8402B">
      <w:pPr>
        <w:autoSpaceDE w:val="0"/>
        <w:autoSpaceDN w:val="0"/>
        <w:adjustRightInd w:val="0"/>
        <w:spacing w:after="0" w:line="240" w:lineRule="auto"/>
        <w:jc w:val="both"/>
        <w:rPr>
          <w:rFonts w:ascii="Times New Roman" w:eastAsia="Times New Roman" w:hAnsi="Times New Roman"/>
          <w:sz w:val="24"/>
          <w:szCs w:val="24"/>
        </w:rPr>
      </w:pPr>
      <w:r w:rsidRPr="00066BE2">
        <w:rPr>
          <w:rFonts w:ascii="Times New Roman" w:eastAsia="Times New Roman" w:hAnsi="Times New Roman"/>
          <w:sz w:val="24"/>
          <w:szCs w:val="24"/>
        </w:rPr>
        <w:t>- Achizitorul va pune la dispoziția furnizorului, cu promptitudine, orice</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informații și/sau documente pe care le deține și care pot fi relevante pentru</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realizarea contractului.</w:t>
      </w:r>
    </w:p>
    <w:p w14:paraId="36169CBC" w14:textId="7F0A687C" w:rsidR="00007516" w:rsidRPr="00066BE2" w:rsidRDefault="00007516" w:rsidP="00A8402B">
      <w:pPr>
        <w:autoSpaceDE w:val="0"/>
        <w:autoSpaceDN w:val="0"/>
        <w:adjustRightInd w:val="0"/>
        <w:spacing w:after="0" w:line="240" w:lineRule="auto"/>
        <w:jc w:val="both"/>
        <w:rPr>
          <w:rFonts w:ascii="Times New Roman" w:eastAsia="Times New Roman" w:hAnsi="Times New Roman"/>
          <w:sz w:val="24"/>
          <w:szCs w:val="24"/>
        </w:rPr>
      </w:pPr>
      <w:r w:rsidRPr="00066BE2">
        <w:rPr>
          <w:rFonts w:ascii="Times New Roman" w:eastAsia="Times New Roman" w:hAnsi="Times New Roman"/>
          <w:sz w:val="24"/>
          <w:szCs w:val="24"/>
        </w:rPr>
        <w:t>- Achizitorul va colabora, atât cât este posibil, cu furnizorul pentru furnizarea</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informațiilor pe care acesta din urmă le poate solicita în mod rezonabil pentru</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realizarea contractului.</w:t>
      </w:r>
    </w:p>
    <w:p w14:paraId="1C81DD9F" w14:textId="35C5B849" w:rsidR="00007516" w:rsidRPr="00066BE2" w:rsidRDefault="00007516" w:rsidP="00A8402B">
      <w:pPr>
        <w:autoSpaceDE w:val="0"/>
        <w:autoSpaceDN w:val="0"/>
        <w:adjustRightInd w:val="0"/>
        <w:spacing w:after="0" w:line="240" w:lineRule="auto"/>
        <w:jc w:val="both"/>
        <w:rPr>
          <w:rFonts w:ascii="Times New Roman" w:eastAsia="Times New Roman" w:hAnsi="Times New Roman"/>
          <w:sz w:val="24"/>
          <w:szCs w:val="24"/>
        </w:rPr>
      </w:pPr>
      <w:r w:rsidRPr="00066BE2">
        <w:rPr>
          <w:rFonts w:ascii="Times New Roman" w:eastAsia="Times New Roman" w:hAnsi="Times New Roman"/>
          <w:sz w:val="24"/>
          <w:szCs w:val="24"/>
        </w:rPr>
        <w:t>- Achizitorul are obligația să desemneze, în termen de 5 zile de la semnarea</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contractului, persoana de contact.</w:t>
      </w:r>
    </w:p>
    <w:p w14:paraId="7BF3CA0B" w14:textId="4EF0E53B" w:rsidR="00007516" w:rsidRPr="00066BE2" w:rsidRDefault="00007516" w:rsidP="00A8402B">
      <w:pPr>
        <w:autoSpaceDE w:val="0"/>
        <w:autoSpaceDN w:val="0"/>
        <w:adjustRightInd w:val="0"/>
        <w:spacing w:after="0" w:line="240" w:lineRule="auto"/>
        <w:jc w:val="both"/>
        <w:rPr>
          <w:rFonts w:ascii="Times New Roman" w:eastAsia="Times New Roman" w:hAnsi="Times New Roman"/>
          <w:sz w:val="24"/>
          <w:szCs w:val="24"/>
        </w:rPr>
      </w:pPr>
      <w:r w:rsidRPr="00066BE2">
        <w:rPr>
          <w:rFonts w:ascii="Times New Roman" w:eastAsia="Times New Roman" w:hAnsi="Times New Roman"/>
          <w:sz w:val="24"/>
          <w:szCs w:val="24"/>
        </w:rPr>
        <w:t>- Achizitorul se obligă să recepționeze produsele furnizate și să certifice</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conformitatea astfel cum este prevăzut în caietul de sarcini si in prezentul</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contract.</w:t>
      </w:r>
    </w:p>
    <w:p w14:paraId="098C5232" w14:textId="44E57BE3" w:rsidR="00276050" w:rsidRPr="00066BE2" w:rsidRDefault="00007516" w:rsidP="00A8402B">
      <w:pPr>
        <w:autoSpaceDE w:val="0"/>
        <w:autoSpaceDN w:val="0"/>
        <w:adjustRightInd w:val="0"/>
        <w:spacing w:after="0" w:line="240" w:lineRule="auto"/>
        <w:jc w:val="both"/>
        <w:rPr>
          <w:rFonts w:ascii="Times New Roman" w:eastAsia="Times New Roman" w:hAnsi="Times New Roman"/>
          <w:sz w:val="24"/>
          <w:szCs w:val="24"/>
        </w:rPr>
      </w:pPr>
      <w:r w:rsidRPr="00066BE2">
        <w:rPr>
          <w:rFonts w:ascii="Times New Roman" w:eastAsia="Times New Roman" w:hAnsi="Times New Roman"/>
          <w:sz w:val="24"/>
          <w:szCs w:val="24"/>
        </w:rPr>
        <w:t>- Pe parcursul implementării viitorului contract, Autoritatea Contractantă,</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prin specialiștii care sunt desemnați ca membri în comisia de recepție a</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 xml:space="preserve">achizitorului, în baza ordinului emis de </w:t>
      </w:r>
      <w:r w:rsidRPr="00066BE2">
        <w:rPr>
          <w:rFonts w:ascii="Times New Roman" w:eastAsia="Times New Roman" w:hAnsi="Times New Roman"/>
          <w:sz w:val="24"/>
          <w:szCs w:val="24"/>
        </w:rPr>
        <w:lastRenderedPageBreak/>
        <w:t>conducătorul autorității contractante,</w:t>
      </w:r>
      <w:r w:rsidR="00A8402B" w:rsidRPr="00066BE2">
        <w:rPr>
          <w:rFonts w:ascii="Times New Roman" w:eastAsia="Times New Roman" w:hAnsi="Times New Roman"/>
          <w:sz w:val="24"/>
          <w:szCs w:val="24"/>
        </w:rPr>
        <w:t xml:space="preserve"> </w:t>
      </w:r>
      <w:r w:rsidRPr="00066BE2">
        <w:rPr>
          <w:rFonts w:ascii="Times New Roman" w:eastAsia="Times New Roman" w:hAnsi="Times New Roman"/>
          <w:sz w:val="24"/>
          <w:szCs w:val="24"/>
        </w:rPr>
        <w:t>va institui un mecanism de monitorizare a furnizării produselor care fac</w:t>
      </w:r>
      <w:r w:rsidR="00276050" w:rsidRPr="00066BE2">
        <w:rPr>
          <w:rFonts w:ascii="Times New Roman" w:eastAsia="Times New Roman" w:hAnsi="Times New Roman"/>
          <w:sz w:val="24"/>
          <w:szCs w:val="24"/>
        </w:rPr>
        <w:t xml:space="preserve"> obiectul contractului, în cadrul căruia va acorda, în orice moment al</w:t>
      </w:r>
      <w:r w:rsidR="00A8402B" w:rsidRPr="00066BE2">
        <w:rPr>
          <w:rFonts w:ascii="Times New Roman" w:eastAsia="Times New Roman" w:hAnsi="Times New Roman"/>
          <w:sz w:val="24"/>
          <w:szCs w:val="24"/>
        </w:rPr>
        <w:t xml:space="preserve"> </w:t>
      </w:r>
      <w:r w:rsidR="00276050" w:rsidRPr="00066BE2">
        <w:rPr>
          <w:rFonts w:ascii="Times New Roman" w:eastAsia="Times New Roman" w:hAnsi="Times New Roman"/>
          <w:sz w:val="24"/>
          <w:szCs w:val="24"/>
        </w:rPr>
        <w:t>contractului, sprijin și îndrumări viitorului Furnizor în ceea ce privește:</w:t>
      </w:r>
    </w:p>
    <w:p w14:paraId="397151FB" w14:textId="02486A04" w:rsidR="00276050" w:rsidRPr="00066BE2" w:rsidRDefault="00276050" w:rsidP="00A8402B">
      <w:pPr>
        <w:autoSpaceDE w:val="0"/>
        <w:autoSpaceDN w:val="0"/>
        <w:adjustRightInd w:val="0"/>
        <w:spacing w:after="0" w:line="240" w:lineRule="auto"/>
        <w:jc w:val="both"/>
        <w:rPr>
          <w:rFonts w:ascii="Times New Roman" w:eastAsia="Times New Roman" w:hAnsi="Times New Roman"/>
          <w:sz w:val="24"/>
          <w:szCs w:val="24"/>
          <w:lang w:val="pt-BR"/>
        </w:rPr>
      </w:pPr>
      <w:r w:rsidRPr="00066BE2">
        <w:rPr>
          <w:rFonts w:ascii="Times New Roman" w:eastAsia="Times New Roman" w:hAnsi="Times New Roman"/>
          <w:sz w:val="24"/>
          <w:szCs w:val="24"/>
          <w:lang w:val="pt-BR"/>
        </w:rPr>
        <w:t>- respectarea termenului maxim de furnizare a propuselor asumate de</w:t>
      </w:r>
      <w:r w:rsidR="00A8402B" w:rsidRPr="00066BE2">
        <w:rPr>
          <w:rFonts w:ascii="Times New Roman" w:eastAsia="Times New Roman" w:hAnsi="Times New Roman"/>
          <w:sz w:val="24"/>
          <w:szCs w:val="24"/>
          <w:lang w:val="pt-BR"/>
        </w:rPr>
        <w:t xml:space="preserve"> </w:t>
      </w:r>
      <w:r w:rsidRPr="00066BE2">
        <w:rPr>
          <w:rFonts w:ascii="Times New Roman" w:eastAsia="Times New Roman" w:hAnsi="Times New Roman"/>
          <w:sz w:val="24"/>
          <w:szCs w:val="24"/>
          <w:lang w:val="pt-BR"/>
        </w:rPr>
        <w:t>furnizor, în propunerea tehnică – parte a ofertei depuse;</w:t>
      </w:r>
    </w:p>
    <w:p w14:paraId="4B62D1AA" w14:textId="77777777" w:rsidR="00276050" w:rsidRPr="00066BE2" w:rsidRDefault="00276050" w:rsidP="00A8402B">
      <w:pPr>
        <w:autoSpaceDE w:val="0"/>
        <w:autoSpaceDN w:val="0"/>
        <w:adjustRightInd w:val="0"/>
        <w:spacing w:after="0" w:line="240" w:lineRule="auto"/>
        <w:jc w:val="both"/>
        <w:rPr>
          <w:rFonts w:ascii="Times New Roman" w:eastAsia="Times New Roman" w:hAnsi="Times New Roman"/>
          <w:sz w:val="24"/>
          <w:szCs w:val="24"/>
          <w:lang w:val="pt-BR"/>
        </w:rPr>
      </w:pPr>
      <w:r w:rsidRPr="00066BE2">
        <w:rPr>
          <w:rFonts w:ascii="Times New Roman" w:eastAsia="Times New Roman" w:hAnsi="Times New Roman"/>
          <w:sz w:val="24"/>
          <w:szCs w:val="24"/>
          <w:lang w:val="pt-BR"/>
        </w:rPr>
        <w:t>- locația exactă pentru furnizarea produselor care fac obiectul contractului;</w:t>
      </w:r>
    </w:p>
    <w:p w14:paraId="216A5AD1" w14:textId="485FA5DB" w:rsidR="005E4D2E" w:rsidRPr="00066BE2" w:rsidRDefault="00276050" w:rsidP="000C7FE7">
      <w:pPr>
        <w:autoSpaceDE w:val="0"/>
        <w:autoSpaceDN w:val="0"/>
        <w:adjustRightInd w:val="0"/>
        <w:spacing w:after="0" w:line="240" w:lineRule="auto"/>
        <w:jc w:val="both"/>
        <w:rPr>
          <w:rFonts w:ascii="Times New Roman" w:eastAsia="Times New Roman" w:hAnsi="Times New Roman"/>
          <w:sz w:val="24"/>
          <w:szCs w:val="24"/>
          <w:lang w:val="pt-BR"/>
        </w:rPr>
      </w:pPr>
      <w:r w:rsidRPr="00066BE2">
        <w:rPr>
          <w:rFonts w:ascii="Times New Roman" w:eastAsia="Times New Roman" w:hAnsi="Times New Roman"/>
          <w:sz w:val="24"/>
          <w:szCs w:val="24"/>
          <w:lang w:val="pt-BR"/>
        </w:rPr>
        <w:t>- data efectuării recepției cantitative și a recepției calitative, astfel ca un</w:t>
      </w:r>
      <w:r w:rsidR="00A8402B" w:rsidRPr="00066BE2">
        <w:rPr>
          <w:rFonts w:ascii="Times New Roman" w:eastAsia="Times New Roman" w:hAnsi="Times New Roman"/>
          <w:sz w:val="24"/>
          <w:szCs w:val="24"/>
          <w:lang w:val="pt-BR"/>
        </w:rPr>
        <w:t xml:space="preserve"> </w:t>
      </w:r>
      <w:r w:rsidRPr="00066BE2">
        <w:rPr>
          <w:rFonts w:ascii="Times New Roman" w:eastAsia="Times New Roman" w:hAnsi="Times New Roman"/>
          <w:sz w:val="24"/>
          <w:szCs w:val="24"/>
          <w:lang w:val="pt-BR"/>
        </w:rPr>
        <w:t>reprezentant oficial, desemnat de Furnizor să participe la procesul de recepție</w:t>
      </w:r>
      <w:r w:rsidR="00A8402B" w:rsidRPr="00066BE2">
        <w:rPr>
          <w:rFonts w:ascii="Times New Roman" w:eastAsia="Times New Roman" w:hAnsi="Times New Roman"/>
          <w:sz w:val="24"/>
          <w:szCs w:val="24"/>
          <w:lang w:val="pt-BR"/>
        </w:rPr>
        <w:t xml:space="preserve"> </w:t>
      </w:r>
      <w:r w:rsidRPr="00066BE2">
        <w:rPr>
          <w:rFonts w:ascii="Times New Roman" w:eastAsia="Times New Roman" w:hAnsi="Times New Roman"/>
          <w:sz w:val="24"/>
          <w:szCs w:val="24"/>
          <w:lang w:val="pt-BR"/>
        </w:rPr>
        <w:t>cantitativa și calitativa organizat de comisia de recepție a achizitorului.</w:t>
      </w:r>
    </w:p>
    <w:p w14:paraId="0C362CB1" w14:textId="4B5DF97A" w:rsidR="00631B37" w:rsidRPr="00066BE2" w:rsidRDefault="000C7FE7" w:rsidP="007C6AE1">
      <w:pPr>
        <w:pStyle w:val="Heading1"/>
        <w:spacing w:before="120" w:after="120"/>
        <w:jc w:val="both"/>
        <w:rPr>
          <w:rFonts w:ascii="Times New Roman" w:hAnsi="Times New Roman"/>
          <w:sz w:val="24"/>
          <w:szCs w:val="24"/>
        </w:rPr>
      </w:pPr>
      <w:bookmarkStart w:id="15" w:name="_Toc478634987"/>
      <w:r w:rsidRPr="00066BE2">
        <w:rPr>
          <w:rFonts w:ascii="Times New Roman" w:hAnsi="Times New Roman"/>
          <w:sz w:val="24"/>
          <w:szCs w:val="24"/>
        </w:rPr>
        <w:t>5</w:t>
      </w:r>
      <w:r w:rsidR="003F4BF0" w:rsidRPr="00066BE2">
        <w:rPr>
          <w:rFonts w:ascii="Times New Roman" w:hAnsi="Times New Roman"/>
          <w:sz w:val="24"/>
          <w:szCs w:val="24"/>
        </w:rPr>
        <w:t>.</w:t>
      </w:r>
      <w:r w:rsidR="00631B37" w:rsidRPr="00066BE2">
        <w:rPr>
          <w:rFonts w:ascii="Times New Roman" w:hAnsi="Times New Roman"/>
          <w:sz w:val="24"/>
          <w:szCs w:val="24"/>
        </w:rPr>
        <w:t>Documentații ce trebuie furnizate Autorității/entității contractante în legătură cu produsul</w:t>
      </w:r>
      <w:bookmarkEnd w:id="15"/>
      <w:r w:rsidR="00631B37" w:rsidRPr="00066BE2">
        <w:rPr>
          <w:rFonts w:ascii="Times New Roman" w:hAnsi="Times New Roman"/>
          <w:sz w:val="24"/>
          <w:szCs w:val="24"/>
        </w:rPr>
        <w:t xml:space="preserve"> </w:t>
      </w:r>
    </w:p>
    <w:p w14:paraId="7BC51FA0" w14:textId="0A9EC2F6" w:rsidR="00832EE8" w:rsidRPr="00066BE2" w:rsidRDefault="00FB19B2" w:rsidP="00832EE8">
      <w:pPr>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Toate produsele furnizate in prezentul contract vor fi furnizate impreuna cu documentati</w:t>
      </w:r>
      <w:r w:rsidR="009944F3" w:rsidRPr="00066BE2">
        <w:rPr>
          <w:rFonts w:ascii="Times New Roman" w:eastAsiaTheme="minorHAnsi" w:hAnsi="Times New Roman"/>
          <w:sz w:val="24"/>
          <w:szCs w:val="24"/>
        </w:rPr>
        <w:t>a</w:t>
      </w:r>
      <w:r w:rsidRPr="00066BE2">
        <w:rPr>
          <w:rFonts w:ascii="Times New Roman" w:eastAsiaTheme="minorHAnsi" w:hAnsi="Times New Roman"/>
          <w:sz w:val="24"/>
          <w:szCs w:val="24"/>
        </w:rPr>
        <w:t xml:space="preserve"> adecvata in/si limba romana</w:t>
      </w:r>
      <w:r w:rsidR="009944F3" w:rsidRPr="00066BE2">
        <w:rPr>
          <w:rFonts w:ascii="Times New Roman" w:eastAsiaTheme="minorHAnsi" w:hAnsi="Times New Roman"/>
          <w:sz w:val="24"/>
          <w:szCs w:val="24"/>
        </w:rPr>
        <w:t xml:space="preserve">. </w:t>
      </w:r>
      <w:r w:rsidR="00832EE8" w:rsidRPr="00066BE2">
        <w:rPr>
          <w:rFonts w:ascii="Times New Roman" w:eastAsiaTheme="minorHAnsi" w:hAnsi="Times New Roman"/>
          <w:sz w:val="24"/>
          <w:szCs w:val="24"/>
        </w:rPr>
        <w:t>Documentațiil</w:t>
      </w:r>
      <w:r w:rsidR="000F1FD8" w:rsidRPr="00066BE2">
        <w:rPr>
          <w:rFonts w:ascii="Times New Roman" w:eastAsiaTheme="minorHAnsi" w:hAnsi="Times New Roman"/>
          <w:sz w:val="24"/>
          <w:szCs w:val="24"/>
        </w:rPr>
        <w:t>e</w:t>
      </w:r>
      <w:r w:rsidR="00832EE8" w:rsidRPr="00066BE2">
        <w:rPr>
          <w:rFonts w:ascii="Times New Roman" w:eastAsiaTheme="minorHAnsi" w:hAnsi="Times New Roman"/>
          <w:sz w:val="24"/>
          <w:szCs w:val="24"/>
        </w:rPr>
        <w:t xml:space="preserve"> pe care Contractantul trebuie să le livreze Autorității contractante în cadrul contractului sunt:</w:t>
      </w:r>
    </w:p>
    <w:p w14:paraId="545B33A9" w14:textId="77777777" w:rsidR="00832EE8" w:rsidRPr="00066BE2" w:rsidRDefault="00832EE8" w:rsidP="000F2BF2">
      <w:pPr>
        <w:numPr>
          <w:ilvl w:val="0"/>
          <w:numId w:val="21"/>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Factura fiscala</w:t>
      </w:r>
    </w:p>
    <w:p w14:paraId="49D9C205" w14:textId="77777777" w:rsidR="00832EE8" w:rsidRPr="00066BE2" w:rsidRDefault="00832EE8" w:rsidP="000F2BF2">
      <w:pPr>
        <w:numPr>
          <w:ilvl w:val="0"/>
          <w:numId w:val="21"/>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 xml:space="preserve">Certificat de garantie </w:t>
      </w:r>
    </w:p>
    <w:p w14:paraId="41F51BAC" w14:textId="77777777" w:rsidR="00832EE8" w:rsidRPr="00066BE2" w:rsidRDefault="00832EE8" w:rsidP="000F2BF2">
      <w:pPr>
        <w:numPr>
          <w:ilvl w:val="0"/>
          <w:numId w:val="21"/>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 xml:space="preserve">Certificat de conformitate </w:t>
      </w:r>
    </w:p>
    <w:p w14:paraId="733377DD" w14:textId="77777777" w:rsidR="00832EE8" w:rsidRPr="00066BE2" w:rsidRDefault="00832EE8" w:rsidP="000F2BF2">
      <w:pPr>
        <w:numPr>
          <w:ilvl w:val="0"/>
          <w:numId w:val="21"/>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Instructiunile/manual de utilizare, in limba romana</w:t>
      </w:r>
    </w:p>
    <w:p w14:paraId="188A4615" w14:textId="77777777" w:rsidR="00832EE8" w:rsidRPr="00066BE2" w:rsidRDefault="00832EE8" w:rsidP="000F2BF2">
      <w:pPr>
        <w:numPr>
          <w:ilvl w:val="0"/>
          <w:numId w:val="21"/>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Aviz de expeditie</w:t>
      </w:r>
    </w:p>
    <w:p w14:paraId="0BAF6395" w14:textId="77777777" w:rsidR="00832EE8" w:rsidRPr="00066BE2" w:rsidRDefault="00832EE8" w:rsidP="000F2BF2">
      <w:pPr>
        <w:numPr>
          <w:ilvl w:val="0"/>
          <w:numId w:val="21"/>
        </w:numPr>
        <w:spacing w:after="0" w:line="240" w:lineRule="auto"/>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Proces verbal de predare - primire</w:t>
      </w:r>
    </w:p>
    <w:p w14:paraId="35FA76D5" w14:textId="77777777" w:rsidR="00444CE1" w:rsidRDefault="00444CE1" w:rsidP="00444CE1">
      <w:pPr>
        <w:spacing w:after="0" w:line="240" w:lineRule="auto"/>
        <w:ind w:left="720"/>
        <w:contextualSpacing/>
        <w:jc w:val="both"/>
        <w:rPr>
          <w:rFonts w:ascii="Times New Roman" w:eastAsiaTheme="minorHAnsi" w:hAnsi="Times New Roman"/>
          <w:sz w:val="24"/>
          <w:szCs w:val="24"/>
        </w:rPr>
      </w:pPr>
    </w:p>
    <w:p w14:paraId="2905EE46" w14:textId="64AD8CAA" w:rsidR="0069680A" w:rsidRPr="00066BE2" w:rsidRDefault="00444CE1" w:rsidP="00444CE1">
      <w:pPr>
        <w:spacing w:after="0" w:line="240" w:lineRule="auto"/>
        <w:ind w:left="720"/>
        <w:contextualSpacing/>
        <w:jc w:val="both"/>
        <w:rPr>
          <w:rFonts w:ascii="Times New Roman" w:eastAsiaTheme="minorHAnsi" w:hAnsi="Times New Roman"/>
          <w:sz w:val="24"/>
          <w:szCs w:val="24"/>
        </w:rPr>
      </w:pPr>
      <w:r w:rsidRPr="00444CE1">
        <w:rPr>
          <w:rFonts w:ascii="Times New Roman" w:eastAsiaTheme="minorHAnsi" w:hAnsi="Times New Roman"/>
          <w:sz w:val="24"/>
          <w:szCs w:val="24"/>
        </w:rPr>
        <w:t>La momentul ofertarii , produsele ofertate vor fi insoțite în mod obligatoriu de Fișă tehnică produs</w:t>
      </w:r>
      <w:r>
        <w:rPr>
          <w:rFonts w:ascii="Times New Roman" w:eastAsiaTheme="minorHAnsi" w:hAnsi="Times New Roman"/>
          <w:sz w:val="24"/>
          <w:szCs w:val="24"/>
        </w:rPr>
        <w:t>.</w:t>
      </w:r>
    </w:p>
    <w:p w14:paraId="15484CDA" w14:textId="77777777" w:rsidR="00483181" w:rsidRPr="00444CE1" w:rsidRDefault="00483181" w:rsidP="00483181">
      <w:pPr>
        <w:spacing w:after="0" w:line="240" w:lineRule="auto"/>
        <w:ind w:left="360"/>
        <w:contextualSpacing/>
        <w:jc w:val="both"/>
        <w:rPr>
          <w:rFonts w:ascii="Times New Roman" w:eastAsiaTheme="minorHAnsi" w:hAnsi="Times New Roman"/>
          <w:sz w:val="24"/>
          <w:szCs w:val="24"/>
        </w:rPr>
      </w:pPr>
    </w:p>
    <w:p w14:paraId="0D243CB0" w14:textId="77777777" w:rsidR="00447B7A" w:rsidRPr="00444CE1" w:rsidRDefault="00447B7A" w:rsidP="00012DD1">
      <w:pPr>
        <w:pStyle w:val="BodyText2"/>
        <w:tabs>
          <w:tab w:val="left" w:pos="307"/>
        </w:tabs>
        <w:ind w:left="567" w:firstLine="567"/>
        <w:jc w:val="both"/>
        <w:rPr>
          <w:b/>
          <w:bCs/>
          <w:sz w:val="24"/>
          <w:szCs w:val="24"/>
          <w:lang w:val="ro-RO"/>
        </w:rPr>
      </w:pPr>
    </w:p>
    <w:p w14:paraId="245D7373" w14:textId="6C4A8C30" w:rsidR="00631B37" w:rsidRPr="00066BE2" w:rsidRDefault="000C7FE7" w:rsidP="00F41313">
      <w:pPr>
        <w:pStyle w:val="Heading1"/>
        <w:spacing w:before="120" w:after="120"/>
        <w:jc w:val="both"/>
        <w:rPr>
          <w:rFonts w:ascii="Times New Roman" w:hAnsi="Times New Roman"/>
          <w:sz w:val="24"/>
          <w:szCs w:val="24"/>
        </w:rPr>
      </w:pPr>
      <w:bookmarkStart w:id="16" w:name="_Toc478634988"/>
      <w:r w:rsidRPr="00066BE2">
        <w:rPr>
          <w:rFonts w:ascii="Times New Roman" w:hAnsi="Times New Roman"/>
          <w:sz w:val="24"/>
          <w:szCs w:val="24"/>
        </w:rPr>
        <w:t>6</w:t>
      </w:r>
      <w:r w:rsidR="00F41313" w:rsidRPr="00066BE2">
        <w:rPr>
          <w:rFonts w:ascii="Times New Roman" w:hAnsi="Times New Roman"/>
          <w:sz w:val="24"/>
          <w:szCs w:val="24"/>
        </w:rPr>
        <w:t>.</w:t>
      </w:r>
      <w:r w:rsidR="00631B37" w:rsidRPr="00066BE2">
        <w:rPr>
          <w:rFonts w:ascii="Times New Roman" w:hAnsi="Times New Roman"/>
          <w:sz w:val="24"/>
          <w:szCs w:val="24"/>
        </w:rPr>
        <w:t>Recepția produselor</w:t>
      </w:r>
      <w:bookmarkEnd w:id="16"/>
    </w:p>
    <w:p w14:paraId="3ACBA2C1" w14:textId="3F426CE0" w:rsidR="00264F52" w:rsidRPr="00066BE2" w:rsidRDefault="00264F52" w:rsidP="00264F52">
      <w:pPr>
        <w:widowControl w:val="0"/>
        <w:spacing w:after="0" w:line="240" w:lineRule="auto"/>
        <w:jc w:val="both"/>
        <w:rPr>
          <w:rFonts w:ascii="Times New Roman" w:eastAsiaTheme="minorHAnsi" w:hAnsi="Times New Roman"/>
          <w:sz w:val="24"/>
          <w:szCs w:val="24"/>
        </w:rPr>
      </w:pPr>
      <w:r w:rsidRPr="00066BE2">
        <w:rPr>
          <w:rFonts w:ascii="Times New Roman" w:eastAsiaTheme="minorHAnsi" w:hAnsi="Times New Roman"/>
          <w:sz w:val="24"/>
          <w:szCs w:val="24"/>
        </w:rPr>
        <w:t>Recepția produselor se va efectua pe baza de proces verbal semnat de Contractant și Autoritatea contractantă</w:t>
      </w:r>
      <w:r w:rsidR="00FE149A" w:rsidRPr="00066BE2">
        <w:rPr>
          <w:rFonts w:ascii="Times New Roman" w:eastAsiaTheme="minorHAnsi" w:hAnsi="Times New Roman"/>
          <w:sz w:val="24"/>
          <w:szCs w:val="24"/>
        </w:rPr>
        <w:t xml:space="preserve">, in termen de maxim </w:t>
      </w:r>
      <w:r w:rsidR="00815132" w:rsidRPr="00066BE2">
        <w:rPr>
          <w:rFonts w:ascii="Times New Roman" w:eastAsiaTheme="minorHAnsi" w:hAnsi="Times New Roman"/>
          <w:sz w:val="24"/>
          <w:szCs w:val="24"/>
        </w:rPr>
        <w:t>3</w:t>
      </w:r>
      <w:r w:rsidR="00C21CBD">
        <w:rPr>
          <w:rFonts w:ascii="Times New Roman" w:eastAsiaTheme="minorHAnsi" w:hAnsi="Times New Roman"/>
          <w:sz w:val="24"/>
          <w:szCs w:val="24"/>
        </w:rPr>
        <w:t>0</w:t>
      </w:r>
      <w:r w:rsidR="00FE149A" w:rsidRPr="00066BE2">
        <w:rPr>
          <w:rFonts w:ascii="Times New Roman" w:eastAsiaTheme="minorHAnsi" w:hAnsi="Times New Roman"/>
          <w:sz w:val="24"/>
          <w:szCs w:val="24"/>
        </w:rPr>
        <w:t xml:space="preserve"> </w:t>
      </w:r>
      <w:r w:rsidR="00175511">
        <w:rPr>
          <w:rFonts w:ascii="Times New Roman" w:eastAsiaTheme="minorHAnsi" w:hAnsi="Times New Roman"/>
          <w:sz w:val="24"/>
          <w:szCs w:val="24"/>
        </w:rPr>
        <w:t>z</w:t>
      </w:r>
      <w:r w:rsidR="00707B99">
        <w:rPr>
          <w:rFonts w:ascii="Times New Roman" w:eastAsiaTheme="minorHAnsi" w:hAnsi="Times New Roman"/>
          <w:sz w:val="24"/>
          <w:szCs w:val="24"/>
        </w:rPr>
        <w:t>ile</w:t>
      </w:r>
      <w:r w:rsidR="00FE149A" w:rsidRPr="00066BE2">
        <w:rPr>
          <w:rFonts w:ascii="Times New Roman" w:eastAsiaTheme="minorHAnsi" w:hAnsi="Times New Roman"/>
          <w:sz w:val="24"/>
          <w:szCs w:val="24"/>
        </w:rPr>
        <w:t xml:space="preserve"> de la emiterea ordinului de incepere</w:t>
      </w:r>
      <w:r w:rsidRPr="00066BE2">
        <w:rPr>
          <w:rFonts w:ascii="Times New Roman" w:eastAsiaTheme="minorHAnsi" w:hAnsi="Times New Roman"/>
          <w:sz w:val="24"/>
          <w:szCs w:val="24"/>
        </w:rPr>
        <w:t>. Recepția produselor se va realiza în mai multe etape, în funcție de progresul contractului, respectiv:</w:t>
      </w:r>
    </w:p>
    <w:p w14:paraId="312FAA5E" w14:textId="77777777" w:rsidR="00264F52" w:rsidRPr="00066BE2" w:rsidRDefault="00264F52" w:rsidP="000F2BF2">
      <w:pPr>
        <w:numPr>
          <w:ilvl w:val="0"/>
          <w:numId w:val="7"/>
        </w:numPr>
        <w:spacing w:after="0" w:line="240" w:lineRule="auto"/>
        <w:ind w:left="567"/>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recepția cantitativă se va realiza după livrarea produselor în cantitatea solicitată la locația indicată de Autoritatea contractantă;</w:t>
      </w:r>
    </w:p>
    <w:p w14:paraId="0CA7B357" w14:textId="77777777" w:rsidR="00264F52" w:rsidRPr="00066BE2" w:rsidRDefault="00264F52" w:rsidP="000F2BF2">
      <w:pPr>
        <w:numPr>
          <w:ilvl w:val="0"/>
          <w:numId w:val="7"/>
        </w:numPr>
        <w:spacing w:after="0" w:line="240" w:lineRule="auto"/>
        <w:ind w:left="567"/>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recepția calitativă se va realiza după instalare, punere în funcțiune, instruire personal și testare a produselor și, după caz, toate defectele au fost remediate.</w:t>
      </w:r>
    </w:p>
    <w:p w14:paraId="1897C642" w14:textId="77777777" w:rsidR="00264F52" w:rsidRPr="00066BE2" w:rsidRDefault="00264F52" w:rsidP="00264F52">
      <w:pPr>
        <w:spacing w:after="0" w:line="240" w:lineRule="auto"/>
        <w:jc w:val="both"/>
        <w:rPr>
          <w:rFonts w:ascii="Times New Roman" w:eastAsiaTheme="minorHAnsi" w:hAnsi="Times New Roman"/>
          <w:sz w:val="24"/>
          <w:szCs w:val="24"/>
          <w:lang w:val="it-IT"/>
        </w:rPr>
      </w:pPr>
      <w:r w:rsidRPr="00066BE2">
        <w:rPr>
          <w:rFonts w:ascii="Times New Roman" w:eastAsiaTheme="minorHAnsi" w:hAnsi="Times New Roman"/>
          <w:sz w:val="24"/>
          <w:szCs w:val="24"/>
          <w:lang w:val="it-IT"/>
        </w:rPr>
        <w:t>Procesul verbal de recepție calitativă va include unul din următoarele rezultate:</w:t>
      </w:r>
    </w:p>
    <w:p w14:paraId="119D878E" w14:textId="77777777" w:rsidR="00264F52" w:rsidRPr="00066BE2" w:rsidRDefault="00264F52" w:rsidP="000F2BF2">
      <w:pPr>
        <w:numPr>
          <w:ilvl w:val="0"/>
          <w:numId w:val="8"/>
        </w:numPr>
        <w:spacing w:after="0" w:line="240" w:lineRule="auto"/>
        <w:ind w:left="567"/>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acceptat;</w:t>
      </w:r>
    </w:p>
    <w:p w14:paraId="63660131" w14:textId="77777777" w:rsidR="00264F52" w:rsidRPr="00066BE2" w:rsidRDefault="00264F52" w:rsidP="000F2BF2">
      <w:pPr>
        <w:numPr>
          <w:ilvl w:val="0"/>
          <w:numId w:val="8"/>
        </w:numPr>
        <w:spacing w:after="0" w:line="240" w:lineRule="auto"/>
        <w:ind w:left="567"/>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acceptat cu observații minore;</w:t>
      </w:r>
    </w:p>
    <w:p w14:paraId="5B488DE4" w14:textId="77777777" w:rsidR="00264F52" w:rsidRPr="00066BE2" w:rsidRDefault="00264F52" w:rsidP="000F2BF2">
      <w:pPr>
        <w:numPr>
          <w:ilvl w:val="0"/>
          <w:numId w:val="8"/>
        </w:numPr>
        <w:spacing w:after="0" w:line="240" w:lineRule="auto"/>
        <w:ind w:left="567"/>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acceptat cu rezerve;</w:t>
      </w:r>
    </w:p>
    <w:p w14:paraId="09783C8C" w14:textId="77777777" w:rsidR="00264F52" w:rsidRPr="00066BE2" w:rsidRDefault="00264F52" w:rsidP="000F2BF2">
      <w:pPr>
        <w:numPr>
          <w:ilvl w:val="0"/>
          <w:numId w:val="8"/>
        </w:numPr>
        <w:spacing w:after="0" w:line="240" w:lineRule="auto"/>
        <w:ind w:left="567"/>
        <w:contextualSpacing/>
        <w:jc w:val="both"/>
        <w:rPr>
          <w:rFonts w:ascii="Times New Roman" w:eastAsiaTheme="minorHAnsi" w:hAnsi="Times New Roman"/>
          <w:sz w:val="24"/>
          <w:szCs w:val="24"/>
        </w:rPr>
      </w:pPr>
      <w:r w:rsidRPr="00066BE2">
        <w:rPr>
          <w:rFonts w:ascii="Times New Roman" w:eastAsiaTheme="minorHAnsi" w:hAnsi="Times New Roman"/>
          <w:sz w:val="24"/>
          <w:szCs w:val="24"/>
        </w:rPr>
        <w:t>refuzat.</w:t>
      </w:r>
    </w:p>
    <w:p w14:paraId="1953B175" w14:textId="77777777" w:rsidR="00264F52" w:rsidRPr="00066BE2" w:rsidRDefault="00264F52" w:rsidP="00264F52"/>
    <w:p w14:paraId="126CB0A9" w14:textId="7454A1F1" w:rsidR="00631B37" w:rsidRPr="00066BE2" w:rsidRDefault="000C7FE7" w:rsidP="003462B5">
      <w:pPr>
        <w:pStyle w:val="Heading1"/>
        <w:spacing w:before="120" w:after="120"/>
        <w:jc w:val="both"/>
        <w:rPr>
          <w:rFonts w:ascii="Times New Roman" w:hAnsi="Times New Roman"/>
          <w:sz w:val="24"/>
          <w:szCs w:val="24"/>
        </w:rPr>
      </w:pPr>
      <w:bookmarkStart w:id="17" w:name="_Toc367969412"/>
      <w:bookmarkStart w:id="18" w:name="_Toc419291373"/>
      <w:bookmarkStart w:id="19" w:name="_Toc464743182"/>
      <w:bookmarkStart w:id="20" w:name="_Toc478634989"/>
      <w:r w:rsidRPr="00066BE2">
        <w:rPr>
          <w:rFonts w:ascii="Times New Roman" w:hAnsi="Times New Roman"/>
          <w:sz w:val="24"/>
          <w:szCs w:val="24"/>
        </w:rPr>
        <w:t>7</w:t>
      </w:r>
      <w:r w:rsidR="003462B5" w:rsidRPr="00066BE2">
        <w:rPr>
          <w:rFonts w:ascii="Times New Roman" w:hAnsi="Times New Roman"/>
          <w:sz w:val="24"/>
          <w:szCs w:val="24"/>
        </w:rPr>
        <w:t>.</w:t>
      </w:r>
      <w:r w:rsidR="00631B37" w:rsidRPr="00066BE2">
        <w:rPr>
          <w:rFonts w:ascii="Times New Roman" w:hAnsi="Times New Roman"/>
          <w:sz w:val="24"/>
          <w:szCs w:val="24"/>
        </w:rPr>
        <w:t>Modalități si condiții de plata</w:t>
      </w:r>
      <w:bookmarkEnd w:id="17"/>
      <w:bookmarkEnd w:id="18"/>
      <w:bookmarkEnd w:id="19"/>
      <w:bookmarkEnd w:id="20"/>
    </w:p>
    <w:p w14:paraId="6EC1F991" w14:textId="77777777" w:rsidR="00631B37" w:rsidRPr="00066BE2" w:rsidRDefault="00631B37" w:rsidP="00631B37">
      <w:pPr>
        <w:widowControl w:val="0"/>
        <w:spacing w:before="120" w:after="120"/>
        <w:jc w:val="both"/>
        <w:rPr>
          <w:rFonts w:ascii="Times New Roman" w:hAnsi="Times New Roman"/>
          <w:sz w:val="24"/>
          <w:szCs w:val="24"/>
        </w:rPr>
      </w:pPr>
      <w:r w:rsidRPr="00066BE2">
        <w:rPr>
          <w:rFonts w:ascii="Times New Roman" w:hAnsi="Times New Roman"/>
          <w:sz w:val="24"/>
          <w:szCs w:val="24"/>
        </w:rPr>
        <w:t>Contractantul va emite factura pentru produsele livrate. Fiecare factura va avea menționat numărul contractului, datele de emitere și de scadența ale facturii respective. Facturile vor fi trimise în original la adresa specificata de Autoritatea/entitatea contractantă.</w:t>
      </w:r>
    </w:p>
    <w:p w14:paraId="22901608" w14:textId="2ED8C881" w:rsidR="00631B37" w:rsidRPr="00066BE2" w:rsidRDefault="00631B37" w:rsidP="00631B37">
      <w:pPr>
        <w:widowControl w:val="0"/>
        <w:spacing w:before="120" w:after="120"/>
        <w:jc w:val="both"/>
        <w:rPr>
          <w:rFonts w:ascii="Times New Roman" w:hAnsi="Times New Roman"/>
          <w:sz w:val="24"/>
          <w:szCs w:val="24"/>
        </w:rPr>
      </w:pPr>
      <w:r w:rsidRPr="00066BE2">
        <w:rPr>
          <w:rFonts w:ascii="Times New Roman" w:hAnsi="Times New Roman"/>
          <w:sz w:val="24"/>
          <w:szCs w:val="24"/>
        </w:rPr>
        <w:lastRenderedPageBreak/>
        <w:t>Factura va fi emisă după semnarea de către Autoritatea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w:t>
      </w:r>
    </w:p>
    <w:p w14:paraId="0CA9E92E" w14:textId="77777777" w:rsidR="00631B37" w:rsidRPr="00DA193A" w:rsidRDefault="00631B37" w:rsidP="000F2BF2">
      <w:pPr>
        <w:pStyle w:val="ListParagraph"/>
        <w:numPr>
          <w:ilvl w:val="0"/>
          <w:numId w:val="9"/>
        </w:numPr>
        <w:spacing w:before="120" w:after="120" w:line="276" w:lineRule="auto"/>
        <w:ind w:left="567"/>
        <w:jc w:val="both"/>
        <w:rPr>
          <w:lang w:val="fr-FR"/>
        </w:rPr>
      </w:pPr>
      <w:proofErr w:type="gramStart"/>
      <w:r w:rsidRPr="00DA193A">
        <w:rPr>
          <w:lang w:val="fr-FR"/>
        </w:rPr>
        <w:t>certificatul</w:t>
      </w:r>
      <w:proofErr w:type="gramEnd"/>
      <w:r w:rsidRPr="00DA193A">
        <w:rPr>
          <w:lang w:val="fr-FR"/>
        </w:rPr>
        <w:t xml:space="preserve"> de calitate și </w:t>
      </w:r>
      <w:proofErr w:type="gramStart"/>
      <w:r w:rsidRPr="00DA193A">
        <w:rPr>
          <w:lang w:val="fr-FR"/>
        </w:rPr>
        <w:t>garanție;</w:t>
      </w:r>
      <w:proofErr w:type="gramEnd"/>
    </w:p>
    <w:p w14:paraId="158DB0D3" w14:textId="49AC3D2B" w:rsidR="00631B37" w:rsidRPr="001510ED" w:rsidRDefault="00631B37" w:rsidP="001510ED">
      <w:pPr>
        <w:pStyle w:val="ListParagraph"/>
        <w:numPr>
          <w:ilvl w:val="0"/>
          <w:numId w:val="9"/>
        </w:numPr>
        <w:spacing w:before="120" w:after="120" w:line="276" w:lineRule="auto"/>
        <w:ind w:left="567"/>
        <w:jc w:val="both"/>
      </w:pPr>
      <w:proofErr w:type="spellStart"/>
      <w:proofErr w:type="gramStart"/>
      <w:r w:rsidRPr="00066BE2">
        <w:t>declarația</w:t>
      </w:r>
      <w:proofErr w:type="spellEnd"/>
      <w:r w:rsidRPr="00066BE2">
        <w:t>  de</w:t>
      </w:r>
      <w:proofErr w:type="gramEnd"/>
      <w:r w:rsidRPr="00066BE2">
        <w:t xml:space="preserve"> </w:t>
      </w:r>
      <w:proofErr w:type="spellStart"/>
      <w:r w:rsidRPr="00066BE2">
        <w:t>conformitate</w:t>
      </w:r>
      <w:proofErr w:type="spellEnd"/>
      <w:r w:rsidRPr="00066BE2">
        <w:t>;</w:t>
      </w:r>
    </w:p>
    <w:p w14:paraId="77C54E90" w14:textId="77777777" w:rsidR="00631B37" w:rsidRPr="00066BE2" w:rsidRDefault="00631B37" w:rsidP="000F2BF2">
      <w:pPr>
        <w:pStyle w:val="ListParagraph"/>
        <w:numPr>
          <w:ilvl w:val="0"/>
          <w:numId w:val="9"/>
        </w:numPr>
        <w:spacing w:before="120" w:after="120" w:line="276" w:lineRule="auto"/>
        <w:ind w:left="567"/>
        <w:jc w:val="both"/>
        <w:rPr>
          <w:lang w:val="pt-BR"/>
        </w:rPr>
      </w:pPr>
      <w:r w:rsidRPr="00066BE2">
        <w:rPr>
          <w:lang w:val="pt-BR"/>
        </w:rPr>
        <w:t>procesul verbal de recepție cantitativă;</w:t>
      </w:r>
    </w:p>
    <w:p w14:paraId="7611B1BD" w14:textId="7ACB352F" w:rsidR="003F3C81" w:rsidRPr="00066BE2" w:rsidRDefault="003F3C81" w:rsidP="003F3C81">
      <w:pPr>
        <w:pStyle w:val="BodyText2"/>
        <w:shd w:val="clear" w:color="auto" w:fill="auto"/>
        <w:tabs>
          <w:tab w:val="left" w:pos="441"/>
        </w:tabs>
        <w:spacing w:line="269" w:lineRule="exact"/>
        <w:jc w:val="both"/>
        <w:rPr>
          <w:sz w:val="24"/>
          <w:szCs w:val="24"/>
          <w:lang w:val="ro-RO"/>
        </w:rPr>
      </w:pPr>
      <w:r w:rsidRPr="00066BE2">
        <w:rPr>
          <w:sz w:val="24"/>
          <w:szCs w:val="24"/>
          <w:lang w:val="ro-RO"/>
        </w:rPr>
        <w:t xml:space="preserve">Achizitorul se obligă să plătească preţul produselor către Furnizor în termen de </w:t>
      </w:r>
      <w:r w:rsidR="00FB2607" w:rsidRPr="00066BE2">
        <w:rPr>
          <w:sz w:val="24"/>
          <w:szCs w:val="24"/>
          <w:lang w:val="ro-RO"/>
        </w:rPr>
        <w:t xml:space="preserve">maxim </w:t>
      </w:r>
      <w:r w:rsidR="001510ED">
        <w:rPr>
          <w:sz w:val="24"/>
          <w:szCs w:val="24"/>
          <w:lang w:val="ro-RO"/>
        </w:rPr>
        <w:t>3</w:t>
      </w:r>
      <w:r w:rsidR="00FB2607" w:rsidRPr="00066BE2">
        <w:rPr>
          <w:sz w:val="24"/>
          <w:szCs w:val="24"/>
          <w:lang w:val="ro-RO"/>
        </w:rPr>
        <w:t xml:space="preserve">0 de zile </w:t>
      </w:r>
      <w:r w:rsidRPr="00066BE2">
        <w:rPr>
          <w:sz w:val="24"/>
          <w:szCs w:val="24"/>
          <w:lang w:val="ro-RO"/>
        </w:rPr>
        <w:t xml:space="preserve"> de la </w:t>
      </w:r>
      <w:r w:rsidR="00FB2607" w:rsidRPr="00066BE2">
        <w:rPr>
          <w:sz w:val="24"/>
          <w:szCs w:val="24"/>
          <w:lang w:val="ro-RO"/>
        </w:rPr>
        <w:t>emiterea facturilor.</w:t>
      </w:r>
      <w:r w:rsidRPr="00066BE2">
        <w:rPr>
          <w:sz w:val="24"/>
          <w:szCs w:val="24"/>
          <w:lang w:val="ro-RO"/>
        </w:rPr>
        <w:t xml:space="preserve"> </w:t>
      </w:r>
    </w:p>
    <w:p w14:paraId="7EE63A0A" w14:textId="77777777" w:rsidR="00631B37" w:rsidRPr="00066BE2" w:rsidRDefault="00631B37" w:rsidP="00631B37">
      <w:pPr>
        <w:spacing w:before="120" w:after="120"/>
        <w:jc w:val="both"/>
        <w:rPr>
          <w:rFonts w:ascii="Times New Roman" w:hAnsi="Times New Roman"/>
          <w:sz w:val="24"/>
          <w:szCs w:val="24"/>
        </w:rPr>
      </w:pPr>
    </w:p>
    <w:p w14:paraId="614D8BD7" w14:textId="37A45B18" w:rsidR="00631B37" w:rsidRPr="00066BE2" w:rsidRDefault="000C7FE7" w:rsidP="003462B5">
      <w:pPr>
        <w:pStyle w:val="Heading1"/>
        <w:spacing w:before="120" w:after="120"/>
        <w:jc w:val="both"/>
        <w:rPr>
          <w:rFonts w:ascii="Times New Roman" w:hAnsi="Times New Roman"/>
          <w:sz w:val="24"/>
          <w:szCs w:val="24"/>
        </w:rPr>
      </w:pPr>
      <w:bookmarkStart w:id="21" w:name="_Toc478634990"/>
      <w:r w:rsidRPr="00066BE2">
        <w:rPr>
          <w:rFonts w:ascii="Times New Roman" w:hAnsi="Times New Roman"/>
          <w:sz w:val="24"/>
          <w:szCs w:val="24"/>
        </w:rPr>
        <w:t>8</w:t>
      </w:r>
      <w:r w:rsidR="003462B5" w:rsidRPr="00066BE2">
        <w:rPr>
          <w:rFonts w:ascii="Times New Roman" w:hAnsi="Times New Roman"/>
          <w:sz w:val="24"/>
          <w:szCs w:val="24"/>
        </w:rPr>
        <w:t>.</w:t>
      </w:r>
      <w:r w:rsidR="00631B37" w:rsidRPr="00066BE2">
        <w:rPr>
          <w:rFonts w:ascii="Times New Roman" w:hAnsi="Times New Roman"/>
          <w:sz w:val="24"/>
          <w:szCs w:val="24"/>
        </w:rPr>
        <w:t>Cadrul legal care guvernează relația dintre Autoritatea/entitatea contractantă și Contractant (inclusiv în domeniile mediului, social și al relațiilor de muncă)</w:t>
      </w:r>
      <w:bookmarkEnd w:id="21"/>
    </w:p>
    <w:p w14:paraId="76FA9AD5" w14:textId="77777777" w:rsidR="00631B37" w:rsidRPr="00066BE2" w:rsidRDefault="00631B37" w:rsidP="00631B37">
      <w:pPr>
        <w:spacing w:before="120" w:after="120"/>
        <w:jc w:val="both"/>
        <w:rPr>
          <w:rFonts w:ascii="Times New Roman" w:hAnsi="Times New Roman"/>
          <w:i/>
          <w:sz w:val="20"/>
          <w:szCs w:val="20"/>
        </w:rPr>
      </w:pPr>
      <w:r w:rsidRPr="00066BE2">
        <w:rPr>
          <w:rFonts w:ascii="Times New Roman" w:hAnsi="Times New Roman"/>
          <w:i/>
          <w:sz w:val="20"/>
          <w:szCs w:val="20"/>
        </w:rPr>
        <w:t xml:space="preserve">[În acest capitol se prezintă informații despre legislația, reglementările și standardele aplicabile în furnizarea produselor și care trebuie respectate ca atare. Se enumeră în acest capitol reglementările care rezultă din legislația la nivel național (România) și la nivel de Uniune Europeană precum și prevederi din acordurile colective sau tratate, convenții și acorduri internaționale, cu condiția ca aceste norme precum și aplicarea lor să fie în conformitate cu dreptul Uniunii Europene și să fie relevante în raport cu obiectul Contractului. În cadrul contractelor complexe sub aspect tehnic se vor utiliza anexe pentru comunicarea acestor informații. </w:t>
      </w:r>
    </w:p>
    <w:p w14:paraId="313DDECA" w14:textId="77777777" w:rsidR="00943AA4" w:rsidRPr="00066BE2" w:rsidRDefault="00631B37" w:rsidP="00943AA4">
      <w:pPr>
        <w:spacing w:before="120" w:after="120"/>
        <w:jc w:val="both"/>
        <w:rPr>
          <w:rFonts w:ascii="Times New Roman" w:hAnsi="Times New Roman"/>
          <w:i/>
          <w:sz w:val="16"/>
          <w:szCs w:val="16"/>
        </w:rPr>
      </w:pPr>
      <w:r w:rsidRPr="00066BE2">
        <w:rPr>
          <w:rFonts w:ascii="Times New Roman" w:hAnsi="Times New Roman"/>
          <w:i/>
          <w:sz w:val="16"/>
          <w:szCs w:val="16"/>
        </w:rPr>
        <w:t xml:space="preserve">În cazul în care intervin schimbări legislative, Contractantul are obligația de a informa Autoritatea/entitatea contractantă cu privire la consecințele asupra activităților care fac obiectul Contractului și de a-și adapta activitatea în funcție de decizia Autorității/entității contractante în legătură cu schimbările legislative. În cazul în care o astfel de situație este aplicabilă trebuie precizat în Contract mecanismul de soluționare a unor astfel de situații. </w:t>
      </w:r>
    </w:p>
    <w:p w14:paraId="7171AA1D" w14:textId="6888E2E0" w:rsidR="00943AA4" w:rsidRPr="00066BE2" w:rsidRDefault="00EC57FD" w:rsidP="00943AA4">
      <w:pPr>
        <w:spacing w:before="120" w:after="120"/>
        <w:jc w:val="both"/>
        <w:rPr>
          <w:rFonts w:ascii="Times New Roman" w:hAnsi="Times New Roman"/>
          <w:sz w:val="24"/>
          <w:szCs w:val="24"/>
        </w:rPr>
      </w:pPr>
      <w:r w:rsidRPr="00066BE2">
        <w:rPr>
          <w:rFonts w:ascii="Times New Roman" w:hAnsi="Times New Roman"/>
          <w:sz w:val="24"/>
          <w:szCs w:val="24"/>
        </w:rPr>
        <w:t xml:space="preserve">Achizitia face parte </w:t>
      </w:r>
      <w:r w:rsidR="00E412E2" w:rsidRPr="00066BE2">
        <w:rPr>
          <w:rFonts w:ascii="Times New Roman" w:hAnsi="Times New Roman"/>
          <w:sz w:val="24"/>
          <w:szCs w:val="24"/>
        </w:rPr>
        <w:t xml:space="preserve">dintr-un contract finantat </w:t>
      </w:r>
      <w:r w:rsidR="00943AA4" w:rsidRPr="00066BE2">
        <w:rPr>
          <w:rFonts w:ascii="Times New Roman" w:hAnsi="Times New Roman"/>
          <w:sz w:val="24"/>
          <w:szCs w:val="24"/>
        </w:rPr>
        <w:t xml:space="preserve"> </w:t>
      </w:r>
      <w:r w:rsidR="00B427B4" w:rsidRPr="00066BE2">
        <w:rPr>
          <w:rFonts w:ascii="Times New Roman" w:hAnsi="Times New Roman"/>
          <w:sz w:val="24"/>
          <w:szCs w:val="24"/>
        </w:rPr>
        <w:t xml:space="preserve">prin </w:t>
      </w:r>
      <w:r w:rsidR="00943AA4" w:rsidRPr="00066BE2">
        <w:rPr>
          <w:rFonts w:ascii="Times New Roman" w:hAnsi="Times New Roman"/>
          <w:sz w:val="24"/>
          <w:szCs w:val="24"/>
        </w:rPr>
        <w:t>Mecanismul de Redresare si Rezilienta pentru atingerea obiectivelor asumate prin Planul National de Redresare si Rezilienta, mai exact fondurile alocate in cadrul componentei 1</w:t>
      </w:r>
      <w:r w:rsidR="0027783F" w:rsidRPr="00066BE2">
        <w:rPr>
          <w:rFonts w:ascii="Times New Roman" w:hAnsi="Times New Roman"/>
          <w:sz w:val="24"/>
          <w:szCs w:val="24"/>
        </w:rPr>
        <w:t>5</w:t>
      </w:r>
      <w:r w:rsidR="00943AA4" w:rsidRPr="00066BE2">
        <w:rPr>
          <w:rFonts w:ascii="Times New Roman" w:hAnsi="Times New Roman"/>
          <w:sz w:val="24"/>
          <w:szCs w:val="24"/>
        </w:rPr>
        <w:t xml:space="preserve"> –</w:t>
      </w:r>
      <w:r w:rsidR="0027783F" w:rsidRPr="00066BE2">
        <w:rPr>
          <w:rFonts w:ascii="Times New Roman" w:hAnsi="Times New Roman"/>
          <w:sz w:val="24"/>
          <w:szCs w:val="24"/>
        </w:rPr>
        <w:t xml:space="preserve"> </w:t>
      </w:r>
      <w:r w:rsidR="00943AA4" w:rsidRPr="00066BE2">
        <w:rPr>
          <w:rFonts w:ascii="Times New Roman" w:hAnsi="Times New Roman"/>
          <w:sz w:val="24"/>
          <w:szCs w:val="24"/>
        </w:rPr>
        <w:t>I.1</w:t>
      </w:r>
      <w:r w:rsidR="0027783F" w:rsidRPr="00066BE2">
        <w:rPr>
          <w:rFonts w:ascii="Times New Roman" w:hAnsi="Times New Roman"/>
          <w:sz w:val="24"/>
          <w:szCs w:val="24"/>
        </w:rPr>
        <w:t>1</w:t>
      </w:r>
      <w:r w:rsidR="00943AA4" w:rsidRPr="00066BE2">
        <w:rPr>
          <w:rFonts w:ascii="Times New Roman" w:hAnsi="Times New Roman"/>
          <w:sz w:val="24"/>
          <w:szCs w:val="24"/>
        </w:rPr>
        <w:t xml:space="preserve"> din cadrul PNRR.</w:t>
      </w:r>
    </w:p>
    <w:p w14:paraId="28E17B55" w14:textId="507CF9EC" w:rsidR="009111AA" w:rsidRPr="00066BE2" w:rsidRDefault="00943AA4" w:rsidP="009111AA">
      <w:pPr>
        <w:rPr>
          <w:rFonts w:ascii="Times New Roman" w:eastAsiaTheme="minorHAnsi" w:hAnsi="Times New Roman"/>
          <w:sz w:val="24"/>
          <w:szCs w:val="24"/>
        </w:rPr>
      </w:pPr>
      <w:r w:rsidRPr="00066BE2">
        <w:rPr>
          <w:rFonts w:ascii="Times New Roman" w:hAnsi="Times New Roman"/>
          <w:sz w:val="24"/>
          <w:szCs w:val="24"/>
        </w:rPr>
        <w:t xml:space="preserve">Acest proiect implementat de primaria </w:t>
      </w:r>
      <w:r w:rsidR="004A2557" w:rsidRPr="00066BE2">
        <w:rPr>
          <w:rFonts w:ascii="Times New Roman" w:hAnsi="Times New Roman"/>
          <w:sz w:val="24"/>
          <w:szCs w:val="24"/>
        </w:rPr>
        <w:t xml:space="preserve">Mociu </w:t>
      </w:r>
      <w:r w:rsidRPr="00066BE2">
        <w:rPr>
          <w:rFonts w:ascii="Times New Roman" w:hAnsi="Times New Roman"/>
          <w:sz w:val="24"/>
          <w:szCs w:val="24"/>
        </w:rPr>
        <w:t>are beneficii la nivelul comunitati</w:t>
      </w:r>
      <w:r w:rsidR="0027783F" w:rsidRPr="00066BE2">
        <w:rPr>
          <w:rFonts w:ascii="Times New Roman" w:hAnsi="Times New Roman"/>
          <w:sz w:val="24"/>
          <w:szCs w:val="24"/>
        </w:rPr>
        <w:t>i</w:t>
      </w:r>
      <w:r w:rsidRPr="00066BE2">
        <w:rPr>
          <w:rFonts w:ascii="Times New Roman" w:hAnsi="Times New Roman"/>
          <w:sz w:val="24"/>
          <w:szCs w:val="24"/>
        </w:rPr>
        <w:t xml:space="preserve"> in sensul </w:t>
      </w:r>
      <w:r w:rsidR="009111AA" w:rsidRPr="00066BE2">
        <w:rPr>
          <w:rFonts w:ascii="Times New Roman" w:hAnsi="Times New Roman"/>
          <w:sz w:val="24"/>
          <w:szCs w:val="24"/>
        </w:rPr>
        <w:t>ca o</w:t>
      </w:r>
      <w:r w:rsidR="009111AA" w:rsidRPr="00066BE2">
        <w:rPr>
          <w:rFonts w:ascii="Times New Roman" w:eastAsiaTheme="minorHAnsi" w:hAnsi="Times New Roman"/>
          <w:sz w:val="24"/>
          <w:szCs w:val="24"/>
        </w:rPr>
        <w:t>biectivul proiectului  este de a oferi dotările necesare pentru îndeplinirea standardelor de calitate în sălile de clasă și în laboratoarele/atelierele școlare, inclusiv dotările și echipamente educaționale specializate pentru elevii defavorizați și elevii cu cerințe educaționale speciale</w:t>
      </w:r>
    </w:p>
    <w:p w14:paraId="786F9E99" w14:textId="6D4537C8" w:rsidR="00631B37" w:rsidRPr="00066BE2" w:rsidRDefault="00631B37" w:rsidP="00631B37">
      <w:pPr>
        <w:spacing w:before="120" w:after="120"/>
        <w:jc w:val="both"/>
        <w:rPr>
          <w:rFonts w:ascii="Times New Roman" w:hAnsi="Times New Roman"/>
          <w:i/>
          <w:sz w:val="24"/>
          <w:szCs w:val="24"/>
        </w:rPr>
      </w:pPr>
      <w:r w:rsidRPr="00066BE2">
        <w:rPr>
          <w:rFonts w:ascii="Times New Roman" w:hAnsi="Times New Roman"/>
          <w:sz w:val="24"/>
          <w:szCs w:val="24"/>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066BE2">
        <w:rPr>
          <w:rFonts w:ascii="Times New Roman" w:hAnsi="Times New Roman"/>
          <w:i/>
          <w:sz w:val="24"/>
          <w:szCs w:val="24"/>
        </w:rPr>
        <w:t xml:space="preserve"> </w:t>
      </w:r>
      <w:r w:rsidRPr="00066BE2">
        <w:rPr>
          <w:rFonts w:ascii="Times New Roman" w:hAnsi="Times New Roman"/>
          <w:sz w:val="24"/>
          <w:szCs w:val="24"/>
        </w:rPr>
        <w:t xml:space="preserve">respectiv </w:t>
      </w:r>
      <w:r w:rsidRPr="00066BE2">
        <w:rPr>
          <w:rFonts w:ascii="Times New Roman" w:hAnsi="Times New Roman"/>
          <w:i/>
          <w:sz w:val="24"/>
          <w:szCs w:val="24"/>
        </w:rPr>
        <w:t>:</w:t>
      </w:r>
    </w:p>
    <w:p w14:paraId="6D243AD5" w14:textId="2557E5EC" w:rsidR="00631B37" w:rsidRPr="00066BE2" w:rsidRDefault="00631B37" w:rsidP="000F2BF2">
      <w:pPr>
        <w:pStyle w:val="ListParagraph"/>
        <w:numPr>
          <w:ilvl w:val="0"/>
          <w:numId w:val="2"/>
        </w:numPr>
        <w:spacing w:before="120" w:after="120" w:line="276" w:lineRule="auto"/>
        <w:ind w:left="714" w:hanging="357"/>
        <w:jc w:val="both"/>
        <w:rPr>
          <w:i/>
          <w:lang w:val="pt-BR"/>
        </w:rPr>
      </w:pPr>
      <w:r w:rsidRPr="00066BE2">
        <w:rPr>
          <w:i/>
          <w:lang w:val="pt-BR"/>
        </w:rPr>
        <w:t>Convenția nr. 87 a OIM privind libertatea de asociere și protecția dreptului de organizare;</w:t>
      </w:r>
    </w:p>
    <w:p w14:paraId="21F1E2E9" w14:textId="77777777" w:rsidR="00631B37" w:rsidRPr="00066BE2" w:rsidRDefault="00631B37" w:rsidP="000F2BF2">
      <w:pPr>
        <w:pStyle w:val="ListParagraph"/>
        <w:numPr>
          <w:ilvl w:val="0"/>
          <w:numId w:val="2"/>
        </w:numPr>
        <w:spacing w:before="120" w:after="120" w:line="276" w:lineRule="auto"/>
        <w:ind w:left="714" w:hanging="357"/>
        <w:jc w:val="both"/>
        <w:rPr>
          <w:i/>
          <w:lang w:val="pt-BR"/>
        </w:rPr>
      </w:pPr>
      <w:r w:rsidRPr="00066BE2">
        <w:rPr>
          <w:i/>
          <w:lang w:val="pt-BR"/>
        </w:rPr>
        <w:t>Convenția nr. 98 a OIM privind dreptul de organizare și negociere colectivă;</w:t>
      </w:r>
    </w:p>
    <w:p w14:paraId="579ABCEA" w14:textId="77777777" w:rsidR="00631B37" w:rsidRPr="00066BE2" w:rsidRDefault="00631B37" w:rsidP="000F2BF2">
      <w:pPr>
        <w:pStyle w:val="ListParagraph"/>
        <w:numPr>
          <w:ilvl w:val="0"/>
          <w:numId w:val="2"/>
        </w:numPr>
        <w:spacing w:before="120" w:after="120" w:line="276" w:lineRule="auto"/>
        <w:ind w:left="714" w:hanging="357"/>
        <w:jc w:val="both"/>
        <w:rPr>
          <w:i/>
          <w:lang w:val="pt-BR"/>
        </w:rPr>
      </w:pPr>
      <w:r w:rsidRPr="00066BE2">
        <w:rPr>
          <w:i/>
          <w:lang w:val="pt-BR"/>
        </w:rPr>
        <w:t>Convenția nr. 29 a OIM privind munca forțată;</w:t>
      </w:r>
    </w:p>
    <w:p w14:paraId="664E46A8" w14:textId="77777777" w:rsidR="00631B37" w:rsidRPr="00066BE2" w:rsidRDefault="00631B37" w:rsidP="000F2BF2">
      <w:pPr>
        <w:pStyle w:val="ListParagraph"/>
        <w:numPr>
          <w:ilvl w:val="0"/>
          <w:numId w:val="2"/>
        </w:numPr>
        <w:spacing w:before="120" w:after="120" w:line="276" w:lineRule="auto"/>
        <w:ind w:left="714" w:hanging="357"/>
        <w:jc w:val="both"/>
        <w:rPr>
          <w:i/>
          <w:lang w:val="pt-BR"/>
        </w:rPr>
      </w:pPr>
      <w:r w:rsidRPr="00066BE2">
        <w:rPr>
          <w:i/>
          <w:lang w:val="pt-BR"/>
        </w:rPr>
        <w:t>Convenția nr. 105 a OIM privind abolirea muncii forțate;</w:t>
      </w:r>
    </w:p>
    <w:p w14:paraId="63F97937" w14:textId="77777777" w:rsidR="00631B37" w:rsidRPr="00066BE2" w:rsidRDefault="00631B37" w:rsidP="000F2BF2">
      <w:pPr>
        <w:pStyle w:val="ListParagraph"/>
        <w:numPr>
          <w:ilvl w:val="0"/>
          <w:numId w:val="2"/>
        </w:numPr>
        <w:spacing w:before="120" w:after="120" w:line="276" w:lineRule="auto"/>
        <w:ind w:left="714" w:hanging="357"/>
        <w:jc w:val="both"/>
        <w:rPr>
          <w:i/>
          <w:lang w:val="pt-BR"/>
        </w:rPr>
      </w:pPr>
      <w:r w:rsidRPr="00066BE2">
        <w:rPr>
          <w:i/>
          <w:lang w:val="pt-BR"/>
        </w:rPr>
        <w:t>Convenția nr. 138 a OIM privind vârsta minimă de încadrare în muncă;</w:t>
      </w:r>
    </w:p>
    <w:p w14:paraId="74AC192E" w14:textId="77777777" w:rsidR="00631B37" w:rsidRPr="00066BE2" w:rsidRDefault="00631B37" w:rsidP="000F2BF2">
      <w:pPr>
        <w:pStyle w:val="ListParagraph"/>
        <w:numPr>
          <w:ilvl w:val="0"/>
          <w:numId w:val="2"/>
        </w:numPr>
        <w:spacing w:before="120" w:after="120" w:line="276" w:lineRule="auto"/>
        <w:ind w:left="714" w:hanging="357"/>
        <w:jc w:val="both"/>
        <w:rPr>
          <w:i/>
          <w:lang w:val="pt-BR"/>
        </w:rPr>
      </w:pPr>
      <w:r w:rsidRPr="00066BE2">
        <w:rPr>
          <w:i/>
          <w:lang w:val="pt-BR"/>
        </w:rPr>
        <w:t>Convenția nr. 111 a OIM privind discriminarea (ocuparea forței de muncă și profesie);</w:t>
      </w:r>
    </w:p>
    <w:p w14:paraId="094EF0A0" w14:textId="77777777" w:rsidR="00631B37" w:rsidRPr="00066BE2" w:rsidRDefault="00631B37" w:rsidP="000F2BF2">
      <w:pPr>
        <w:pStyle w:val="ListParagraph"/>
        <w:numPr>
          <w:ilvl w:val="0"/>
          <w:numId w:val="2"/>
        </w:numPr>
        <w:spacing w:before="120" w:after="120" w:line="276" w:lineRule="auto"/>
        <w:ind w:left="714" w:hanging="357"/>
        <w:jc w:val="both"/>
        <w:rPr>
          <w:i/>
          <w:lang w:val="pt-BR"/>
        </w:rPr>
      </w:pPr>
      <w:r w:rsidRPr="00066BE2">
        <w:rPr>
          <w:i/>
          <w:lang w:val="pt-BR"/>
        </w:rPr>
        <w:lastRenderedPageBreak/>
        <w:t>Convenția nr. 100 a OIM privind egalitatea remunerației;</w:t>
      </w:r>
    </w:p>
    <w:p w14:paraId="3471E7CB" w14:textId="77777777" w:rsidR="00631B37" w:rsidRPr="00DA193A" w:rsidRDefault="00631B37" w:rsidP="000F2BF2">
      <w:pPr>
        <w:pStyle w:val="ListParagraph"/>
        <w:numPr>
          <w:ilvl w:val="0"/>
          <w:numId w:val="2"/>
        </w:numPr>
        <w:spacing w:before="120" w:after="120" w:line="276" w:lineRule="auto"/>
        <w:ind w:left="714" w:hanging="357"/>
        <w:jc w:val="both"/>
        <w:rPr>
          <w:i/>
          <w:lang w:val="fr-FR"/>
        </w:rPr>
      </w:pPr>
      <w:r w:rsidRPr="00DA193A">
        <w:rPr>
          <w:i/>
          <w:lang w:val="fr-FR"/>
        </w:rPr>
        <w:t>Convenția nr. 182 a OIM privind cele mai grave forme ale muncii copiilor;</w:t>
      </w:r>
    </w:p>
    <w:p w14:paraId="10D61D08" w14:textId="77777777" w:rsidR="00631B37" w:rsidRPr="00DA193A" w:rsidRDefault="00631B37" w:rsidP="000F2BF2">
      <w:pPr>
        <w:pStyle w:val="ListParagraph"/>
        <w:numPr>
          <w:ilvl w:val="0"/>
          <w:numId w:val="2"/>
        </w:numPr>
        <w:spacing w:before="120" w:after="120" w:line="276" w:lineRule="auto"/>
        <w:ind w:left="714" w:hanging="357"/>
        <w:jc w:val="both"/>
        <w:rPr>
          <w:i/>
          <w:lang w:val="fr-FR"/>
        </w:rPr>
      </w:pPr>
      <w:r w:rsidRPr="00DA193A">
        <w:rPr>
          <w:i/>
          <w:lang w:val="fr-FR"/>
        </w:rPr>
        <w:t xml:space="preserve">Convenția de la Viena privind protecția stratului de ozon și Protocolul său de la Montreal privind substanțele care epuizează stratul de </w:t>
      </w:r>
      <w:proofErr w:type="gramStart"/>
      <w:r w:rsidRPr="00DA193A">
        <w:rPr>
          <w:i/>
          <w:lang w:val="fr-FR"/>
        </w:rPr>
        <w:t>ozon;</w:t>
      </w:r>
      <w:proofErr w:type="gramEnd"/>
    </w:p>
    <w:p w14:paraId="01247DEC" w14:textId="77777777" w:rsidR="00631B37" w:rsidRPr="00066BE2" w:rsidRDefault="00631B37" w:rsidP="000F2BF2">
      <w:pPr>
        <w:pStyle w:val="ListParagraph"/>
        <w:numPr>
          <w:ilvl w:val="0"/>
          <w:numId w:val="2"/>
        </w:numPr>
        <w:spacing w:before="120" w:after="120" w:line="276" w:lineRule="auto"/>
        <w:ind w:left="714" w:hanging="357"/>
        <w:jc w:val="both"/>
        <w:rPr>
          <w:i/>
          <w:lang w:val="pt-BR"/>
        </w:rPr>
      </w:pPr>
      <w:r w:rsidRPr="00066BE2">
        <w:rPr>
          <w:i/>
          <w:lang w:val="pt-BR"/>
        </w:rPr>
        <w:t>Convenția de la Basel privind controlul circulației transfrontaliere a deșeurilor periculoase și al eliminării acestora (Convenția de la Basel);</w:t>
      </w:r>
    </w:p>
    <w:p w14:paraId="6FFF7B2E" w14:textId="77777777" w:rsidR="00631B37" w:rsidRPr="00DA193A" w:rsidRDefault="00631B37" w:rsidP="000F2BF2">
      <w:pPr>
        <w:pStyle w:val="ListParagraph"/>
        <w:numPr>
          <w:ilvl w:val="0"/>
          <w:numId w:val="2"/>
        </w:numPr>
        <w:spacing w:before="120" w:after="120" w:line="276" w:lineRule="auto"/>
        <w:ind w:left="714" w:hanging="357"/>
        <w:jc w:val="both"/>
        <w:rPr>
          <w:i/>
          <w:lang w:val="fr-FR"/>
        </w:rPr>
      </w:pPr>
      <w:r w:rsidRPr="00DA193A">
        <w:rPr>
          <w:i/>
          <w:lang w:val="fr-FR"/>
        </w:rPr>
        <w:t>Convenția de la Stockholm privind poluanții organici persistenți (Convenția de la Stockholm privind POP</w:t>
      </w:r>
      <w:proofErr w:type="gramStart"/>
      <w:r w:rsidRPr="00DA193A">
        <w:rPr>
          <w:i/>
          <w:lang w:val="fr-FR"/>
        </w:rPr>
        <w:t>);</w:t>
      </w:r>
      <w:proofErr w:type="gramEnd"/>
    </w:p>
    <w:p w14:paraId="3725999C" w14:textId="77777777" w:rsidR="00631B37" w:rsidRPr="00DA193A" w:rsidRDefault="00631B37" w:rsidP="000F2BF2">
      <w:pPr>
        <w:pStyle w:val="ListParagraph"/>
        <w:numPr>
          <w:ilvl w:val="0"/>
          <w:numId w:val="2"/>
        </w:numPr>
        <w:spacing w:before="120" w:after="120" w:line="276" w:lineRule="auto"/>
        <w:ind w:left="714" w:hanging="357"/>
        <w:jc w:val="both"/>
        <w:rPr>
          <w:i/>
          <w:lang w:val="fr-FR"/>
        </w:rPr>
      </w:pPr>
      <w:r w:rsidRPr="00DA193A">
        <w:rPr>
          <w:i/>
          <w:lang w:val="fr-FR"/>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456BFAA2" w14:textId="77777777" w:rsidR="0030449E" w:rsidRPr="00DA193A" w:rsidRDefault="0030449E" w:rsidP="0030449E">
      <w:pPr>
        <w:pStyle w:val="ListParagraph"/>
        <w:spacing w:before="120" w:after="120"/>
        <w:ind w:left="714"/>
        <w:jc w:val="both"/>
        <w:rPr>
          <w:iCs/>
          <w:lang w:val="fr-FR"/>
        </w:rPr>
      </w:pPr>
      <w:r w:rsidRPr="00DA193A">
        <w:rPr>
          <w:iCs/>
          <w:lang w:val="fr-FR"/>
        </w:rPr>
        <w:t xml:space="preserve">Pentru întocmirea ofertelor se va avea în vedere </w:t>
      </w:r>
      <w:proofErr w:type="gramStart"/>
      <w:r w:rsidRPr="00DA193A">
        <w:rPr>
          <w:iCs/>
          <w:lang w:val="fr-FR"/>
        </w:rPr>
        <w:t>ca</w:t>
      </w:r>
      <w:proofErr w:type="gramEnd"/>
      <w:r w:rsidRPr="00DA193A">
        <w:rPr>
          <w:iCs/>
          <w:lang w:val="fr-FR"/>
        </w:rPr>
        <w:t xml:space="preserve"> produsele propuse să respecte următoarele </w:t>
      </w:r>
      <w:proofErr w:type="gramStart"/>
      <w:r w:rsidRPr="00DA193A">
        <w:rPr>
          <w:iCs/>
          <w:lang w:val="fr-FR"/>
        </w:rPr>
        <w:t>reglementări:</w:t>
      </w:r>
      <w:proofErr w:type="gramEnd"/>
    </w:p>
    <w:p w14:paraId="5A7B02A6" w14:textId="77777777" w:rsidR="0030449E" w:rsidRPr="00DA193A" w:rsidRDefault="0030449E" w:rsidP="0030449E">
      <w:pPr>
        <w:pStyle w:val="ListParagraph"/>
        <w:spacing w:before="120" w:after="120"/>
        <w:ind w:left="714"/>
        <w:jc w:val="both"/>
        <w:rPr>
          <w:iCs/>
          <w:lang w:val="fr-FR"/>
        </w:rPr>
      </w:pPr>
      <w:r w:rsidRPr="00DA193A">
        <w:rPr>
          <w:iCs/>
          <w:lang w:val="fr-FR"/>
        </w:rPr>
        <w:t>•</w:t>
      </w:r>
      <w:r w:rsidRPr="00DA193A">
        <w:rPr>
          <w:iCs/>
          <w:lang w:val="fr-FR"/>
        </w:rPr>
        <w:tab/>
        <w:t>Regulamentul (UE) nr. 241/2021 al Parlamentului European și al Consiliului din 12 februarie 2021 de instituire a Mecanismului de redresare și reziliență;</w:t>
      </w:r>
    </w:p>
    <w:p w14:paraId="3C21866D" w14:textId="77777777" w:rsidR="0030449E" w:rsidRPr="00DA193A" w:rsidRDefault="0030449E" w:rsidP="0030449E">
      <w:pPr>
        <w:pStyle w:val="ListParagraph"/>
        <w:spacing w:before="120" w:after="120"/>
        <w:ind w:left="714"/>
        <w:jc w:val="both"/>
        <w:rPr>
          <w:iCs/>
          <w:lang w:val="fr-FR"/>
        </w:rPr>
      </w:pPr>
      <w:r w:rsidRPr="00DA193A">
        <w:rPr>
          <w:iCs/>
          <w:lang w:val="fr-FR"/>
        </w:rPr>
        <w:t>•</w:t>
      </w:r>
      <w:r w:rsidRPr="00DA193A">
        <w:rPr>
          <w:iCs/>
          <w:lang w:val="fr-FR"/>
        </w:rPr>
        <w:tab/>
        <w:t xml:space="preserve">Regulamentul Delegat (UE) 2021/2106 al Comisiei din 28 septembrie 2021 de completare a Regulamentului (UE) 2021/241 al Parlamentului European și al Consiliului de instituire a Mecanismului de redresare și reziliență prin stabilirea indicatorilor comuni și a elementelor detaliate ale tabloului de bord privind redresarea și </w:t>
      </w:r>
      <w:proofErr w:type="gramStart"/>
      <w:r w:rsidRPr="00DA193A">
        <w:rPr>
          <w:iCs/>
          <w:lang w:val="fr-FR"/>
        </w:rPr>
        <w:t>reziliența;</w:t>
      </w:r>
      <w:proofErr w:type="gramEnd"/>
    </w:p>
    <w:p w14:paraId="6D2EE18E" w14:textId="77777777" w:rsidR="0030449E" w:rsidRPr="00DA193A" w:rsidRDefault="0030449E" w:rsidP="0030449E">
      <w:pPr>
        <w:pStyle w:val="ListParagraph"/>
        <w:spacing w:before="120" w:after="120"/>
        <w:ind w:left="714"/>
        <w:jc w:val="both"/>
        <w:rPr>
          <w:iCs/>
          <w:lang w:val="fr-FR"/>
        </w:rPr>
      </w:pPr>
      <w:r w:rsidRPr="00DA193A">
        <w:rPr>
          <w:iCs/>
          <w:lang w:val="fr-FR"/>
        </w:rPr>
        <w:t>•</w:t>
      </w:r>
      <w:r w:rsidRPr="00DA193A">
        <w:rPr>
          <w:iCs/>
          <w:lang w:val="fr-FR"/>
        </w:rPr>
        <w:tab/>
        <w:t xml:space="preserve">Decizia de punere în aplicare a Consiliului de aprobare a evaluării planului de redresare și reziliență al României din 29 octombrie </w:t>
      </w:r>
      <w:proofErr w:type="gramStart"/>
      <w:r w:rsidRPr="00DA193A">
        <w:rPr>
          <w:iCs/>
          <w:lang w:val="fr-FR"/>
        </w:rPr>
        <w:t>2021;</w:t>
      </w:r>
      <w:proofErr w:type="gramEnd"/>
    </w:p>
    <w:p w14:paraId="3A8FFC3F" w14:textId="77777777" w:rsidR="0030449E" w:rsidRPr="00DA193A" w:rsidRDefault="0030449E" w:rsidP="0030449E">
      <w:pPr>
        <w:pStyle w:val="ListParagraph"/>
        <w:spacing w:before="120" w:after="120"/>
        <w:ind w:left="714"/>
        <w:jc w:val="both"/>
        <w:rPr>
          <w:iCs/>
          <w:lang w:val="fr-FR"/>
        </w:rPr>
      </w:pPr>
      <w:r w:rsidRPr="00DA193A">
        <w:rPr>
          <w:iCs/>
          <w:lang w:val="fr-FR"/>
        </w:rPr>
        <w:t>•</w:t>
      </w:r>
      <w:r w:rsidRPr="00DA193A">
        <w:rPr>
          <w:iCs/>
          <w:lang w:val="fr-FR"/>
        </w:rPr>
        <w:tab/>
        <w:t>Legea nr. 178/2022 pentru aprobarea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40CCD9DF" w14:textId="77777777" w:rsidR="0030449E" w:rsidRPr="00DA193A" w:rsidRDefault="0030449E" w:rsidP="0030449E">
      <w:pPr>
        <w:pStyle w:val="ListParagraph"/>
        <w:spacing w:before="120" w:after="120"/>
        <w:ind w:left="714"/>
        <w:jc w:val="both"/>
        <w:rPr>
          <w:iCs/>
          <w:lang w:val="fr-FR"/>
        </w:rPr>
      </w:pPr>
      <w:r w:rsidRPr="00DA193A">
        <w:rPr>
          <w:iCs/>
          <w:lang w:val="fr-FR"/>
        </w:rPr>
        <w:t>•</w:t>
      </w:r>
      <w:r w:rsidRPr="00DA193A">
        <w:rPr>
          <w:iCs/>
          <w:lang w:val="fr-FR"/>
        </w:rPr>
        <w:tab/>
        <w:t>Hotărârea nr. 209/2022 pentru aprobarea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0DCF29D0" w14:textId="77777777" w:rsidR="0030449E" w:rsidRPr="00DA193A" w:rsidRDefault="0030449E" w:rsidP="0030449E">
      <w:pPr>
        <w:pStyle w:val="ListParagraph"/>
        <w:spacing w:before="120" w:after="120"/>
        <w:ind w:left="714"/>
        <w:jc w:val="both"/>
        <w:rPr>
          <w:iCs/>
          <w:lang w:val="fr-FR"/>
        </w:rPr>
      </w:pPr>
      <w:r w:rsidRPr="00DA193A">
        <w:rPr>
          <w:iCs/>
          <w:lang w:val="fr-FR"/>
        </w:rPr>
        <w:t>•</w:t>
      </w:r>
      <w:r w:rsidRPr="00DA193A">
        <w:rPr>
          <w:iCs/>
          <w:lang w:val="fr-FR"/>
        </w:rPr>
        <w:tab/>
        <w:t>Ordonanța 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5F83D652" w14:textId="77777777" w:rsidR="0030449E" w:rsidRPr="00DA193A" w:rsidRDefault="0030449E" w:rsidP="0030449E">
      <w:pPr>
        <w:pStyle w:val="ListParagraph"/>
        <w:spacing w:before="120" w:after="120"/>
        <w:ind w:left="714"/>
        <w:jc w:val="both"/>
        <w:rPr>
          <w:iCs/>
          <w:lang w:val="fr-FR"/>
        </w:rPr>
      </w:pPr>
      <w:r w:rsidRPr="00DA193A">
        <w:rPr>
          <w:iCs/>
          <w:lang w:val="fr-FR"/>
        </w:rPr>
        <w:t>•</w:t>
      </w:r>
      <w:r w:rsidRPr="00DA193A">
        <w:rPr>
          <w:iCs/>
          <w:lang w:val="fr-FR"/>
        </w:rPr>
        <w:tab/>
        <w:t xml:space="preserve">Instrucțiunile MIPE, pentru Contractele de finanțare semnate după data (publicării) acestora, aplicabile conform </w:t>
      </w:r>
      <w:proofErr w:type="gramStart"/>
      <w:r w:rsidRPr="00DA193A">
        <w:rPr>
          <w:iCs/>
          <w:lang w:val="fr-FR"/>
        </w:rPr>
        <w:t>legii;</w:t>
      </w:r>
      <w:proofErr w:type="gramEnd"/>
    </w:p>
    <w:p w14:paraId="5FC1E5BF" w14:textId="77777777" w:rsidR="0030449E" w:rsidRPr="00DA193A" w:rsidRDefault="0030449E" w:rsidP="0030449E">
      <w:pPr>
        <w:pStyle w:val="ListParagraph"/>
        <w:spacing w:before="120" w:after="120"/>
        <w:ind w:left="714"/>
        <w:jc w:val="both"/>
        <w:rPr>
          <w:iCs/>
          <w:lang w:val="fr-FR"/>
        </w:rPr>
      </w:pPr>
      <w:r w:rsidRPr="00DA193A">
        <w:rPr>
          <w:iCs/>
          <w:lang w:val="fr-FR"/>
        </w:rPr>
        <w:lastRenderedPageBreak/>
        <w:t>•</w:t>
      </w:r>
      <w:r w:rsidRPr="00DA193A">
        <w:rPr>
          <w:iCs/>
          <w:lang w:val="fr-FR"/>
        </w:rPr>
        <w:tab/>
        <w:t xml:space="preserve">OUG 70/2022 privind prevenirea, verificarea și constatarea neregulilor/dublei finanțări, a neregulilor grave apărute în obținerea și utilizarea fondurilor externe nerambursabile/rambursabile alocate României prin Mecanismul de redresare și reziliență și/sau a fondurilor publice naționale aferente acestora și recuperarea creanțelor </w:t>
      </w:r>
      <w:proofErr w:type="gramStart"/>
      <w:r w:rsidRPr="00DA193A">
        <w:rPr>
          <w:iCs/>
          <w:lang w:val="fr-FR"/>
        </w:rPr>
        <w:t>rezultate;</w:t>
      </w:r>
      <w:proofErr w:type="gramEnd"/>
    </w:p>
    <w:p w14:paraId="2C97C80C" w14:textId="77777777" w:rsidR="0030449E" w:rsidRPr="00DA193A" w:rsidRDefault="0030449E" w:rsidP="0030449E">
      <w:pPr>
        <w:pStyle w:val="ListParagraph"/>
        <w:spacing w:before="120" w:after="120"/>
        <w:ind w:left="714"/>
        <w:jc w:val="both"/>
        <w:rPr>
          <w:iCs/>
          <w:lang w:val="fr-FR"/>
        </w:rPr>
      </w:pPr>
      <w:r w:rsidRPr="00DA193A">
        <w:rPr>
          <w:iCs/>
          <w:lang w:val="fr-FR"/>
        </w:rPr>
        <w:t>•</w:t>
      </w:r>
      <w:r w:rsidRPr="00DA193A">
        <w:rPr>
          <w:iCs/>
          <w:lang w:val="fr-FR"/>
        </w:rPr>
        <w:tab/>
        <w:t xml:space="preserve">Legislația aplicabilă în vigoare la data semnării Contractului de </w:t>
      </w:r>
      <w:proofErr w:type="gramStart"/>
      <w:r w:rsidRPr="00DA193A">
        <w:rPr>
          <w:iCs/>
          <w:lang w:val="fr-FR"/>
        </w:rPr>
        <w:t>finanțare;</w:t>
      </w:r>
      <w:proofErr w:type="gramEnd"/>
    </w:p>
    <w:p w14:paraId="55E25145" w14:textId="77777777" w:rsidR="0030449E" w:rsidRPr="00DA193A" w:rsidRDefault="0030449E" w:rsidP="0030449E">
      <w:pPr>
        <w:pStyle w:val="ListParagraph"/>
        <w:spacing w:before="120" w:after="120"/>
        <w:ind w:left="714"/>
        <w:jc w:val="both"/>
        <w:rPr>
          <w:iCs/>
          <w:lang w:val="fr-FR"/>
        </w:rPr>
      </w:pPr>
      <w:r w:rsidRPr="00DA193A">
        <w:rPr>
          <w:iCs/>
          <w:lang w:val="fr-FR"/>
        </w:rPr>
        <w:t>•</w:t>
      </w:r>
      <w:r w:rsidRPr="00DA193A">
        <w:rPr>
          <w:iCs/>
          <w:lang w:val="fr-FR"/>
        </w:rPr>
        <w:tab/>
        <w:t>Ordin ME nr. 4142/29.06.2022 privind aprobarea normativului de dotare minimală pentru clasele V—VIII;</w:t>
      </w:r>
    </w:p>
    <w:p w14:paraId="6654A6E5" w14:textId="77777777" w:rsidR="0030449E" w:rsidRPr="00DA193A" w:rsidRDefault="0030449E" w:rsidP="0030449E">
      <w:pPr>
        <w:pStyle w:val="ListParagraph"/>
        <w:spacing w:before="120" w:after="120"/>
        <w:ind w:left="714"/>
        <w:jc w:val="both"/>
        <w:rPr>
          <w:iCs/>
          <w:lang w:val="fr-FR"/>
        </w:rPr>
      </w:pPr>
      <w:r w:rsidRPr="00DA193A">
        <w:rPr>
          <w:iCs/>
          <w:lang w:val="fr-FR"/>
        </w:rPr>
        <w:t>•</w:t>
      </w:r>
      <w:r w:rsidRPr="00DA193A">
        <w:rPr>
          <w:iCs/>
          <w:lang w:val="fr-FR"/>
        </w:rPr>
        <w:tab/>
        <w:t>Ordin ME nr. 4143/29.06.2022 pentru aprobarea Standardelor privind materialele de predare-învățare în educația timpurie și a Normativului de dotare minimală pentru serviciile de educație timpurie a copiilor de la naștere la 6 ani;</w:t>
      </w:r>
    </w:p>
    <w:p w14:paraId="58938F6F" w14:textId="77777777" w:rsidR="0030449E" w:rsidRPr="00066BE2" w:rsidRDefault="0030449E" w:rsidP="0030449E">
      <w:pPr>
        <w:pStyle w:val="ListParagraph"/>
        <w:spacing w:before="120" w:after="120"/>
        <w:ind w:left="714"/>
        <w:jc w:val="both"/>
        <w:rPr>
          <w:iCs/>
          <w:lang w:val="pt-BR"/>
        </w:rPr>
      </w:pPr>
      <w:r w:rsidRPr="00066BE2">
        <w:rPr>
          <w:iCs/>
          <w:lang w:val="pt-BR"/>
        </w:rPr>
        <w:t>•</w:t>
      </w:r>
      <w:r w:rsidRPr="00066BE2">
        <w:rPr>
          <w:iCs/>
          <w:lang w:val="pt-BR"/>
        </w:rPr>
        <w:tab/>
        <w:t>Ordin ME nr. 4144/29.06.2022 privind aprobarea Normativului de dotare minimală pentru învățământul primar;</w:t>
      </w:r>
    </w:p>
    <w:p w14:paraId="2FF272E9" w14:textId="77777777" w:rsidR="0030449E" w:rsidRPr="00066BE2" w:rsidRDefault="0030449E" w:rsidP="0030449E">
      <w:pPr>
        <w:pStyle w:val="ListParagraph"/>
        <w:spacing w:before="120" w:after="120"/>
        <w:ind w:left="714"/>
        <w:jc w:val="both"/>
        <w:rPr>
          <w:iCs/>
          <w:lang w:val="pt-BR"/>
        </w:rPr>
      </w:pPr>
      <w:r w:rsidRPr="00066BE2">
        <w:rPr>
          <w:iCs/>
          <w:lang w:val="pt-BR"/>
        </w:rPr>
        <w:t>•</w:t>
      </w:r>
      <w:r w:rsidRPr="00066BE2">
        <w:rPr>
          <w:iCs/>
          <w:lang w:val="pt-BR"/>
        </w:rPr>
        <w:tab/>
        <w:t>Ordin ME nr. 3497/30.03.2022 pentru aprobarea standardelor de echipare a unităților de învățământ preuniversitar cu echipamente tehnologice;</w:t>
      </w:r>
    </w:p>
    <w:p w14:paraId="032F2978" w14:textId="77777777" w:rsidR="0030449E" w:rsidRPr="00066BE2" w:rsidRDefault="0030449E" w:rsidP="0030449E">
      <w:pPr>
        <w:pStyle w:val="ListParagraph"/>
        <w:spacing w:before="120" w:after="120"/>
        <w:ind w:left="714"/>
        <w:jc w:val="both"/>
        <w:rPr>
          <w:iCs/>
          <w:lang w:val="pt-BR"/>
        </w:rPr>
      </w:pPr>
      <w:r w:rsidRPr="00066BE2">
        <w:rPr>
          <w:iCs/>
          <w:lang w:val="pt-BR"/>
        </w:rPr>
        <w:t>•</w:t>
      </w:r>
      <w:r w:rsidRPr="00066BE2">
        <w:rPr>
          <w:iCs/>
          <w:lang w:val="pt-BR"/>
        </w:rPr>
        <w:tab/>
        <w:t>Ordin ME nr. 6416/2022 pentru modificarea OM 3497/2022 pentru aprobarea standardelor de echipare a unităților de învățământ preuniversitar cu echipamente tehnologice</w:t>
      </w:r>
    </w:p>
    <w:p w14:paraId="43568562" w14:textId="77777777" w:rsidR="0030449E" w:rsidRPr="00066BE2" w:rsidRDefault="0030449E" w:rsidP="0030449E">
      <w:pPr>
        <w:pStyle w:val="ListParagraph"/>
        <w:spacing w:before="120" w:after="120"/>
        <w:ind w:left="714"/>
        <w:jc w:val="both"/>
        <w:rPr>
          <w:iCs/>
          <w:lang w:val="pt-BR"/>
        </w:rPr>
      </w:pPr>
      <w:r w:rsidRPr="00066BE2">
        <w:rPr>
          <w:iCs/>
          <w:lang w:val="pt-BR"/>
        </w:rPr>
        <w:t>•</w:t>
      </w:r>
      <w:r w:rsidRPr="00066BE2">
        <w:rPr>
          <w:iCs/>
          <w:lang w:val="pt-BR"/>
        </w:rPr>
        <w:tab/>
        <w:t>Ordinul MS nr. 1456/25.08.2020 pentru aprobarea Normelor de igienă din unitățile pentru ocrotirea, educarea, instruirea, odihna și recreerea copiilor și tinerilor.</w:t>
      </w:r>
    </w:p>
    <w:p w14:paraId="6947E18F" w14:textId="77777777" w:rsidR="0030449E" w:rsidRPr="00066BE2" w:rsidRDefault="0030449E" w:rsidP="0030449E">
      <w:pPr>
        <w:pStyle w:val="ListParagraph"/>
        <w:spacing w:before="120" w:after="120"/>
        <w:ind w:left="714"/>
        <w:jc w:val="both"/>
        <w:rPr>
          <w:iCs/>
          <w:lang w:val="pt-BR"/>
        </w:rPr>
      </w:pPr>
      <w:r w:rsidRPr="00066BE2">
        <w:rPr>
          <w:iCs/>
          <w:lang w:val="pt-BR"/>
        </w:rPr>
        <w:t>•</w:t>
      </w:r>
      <w:r w:rsidRPr="00066BE2">
        <w:rPr>
          <w:iCs/>
          <w:lang w:val="pt-BR"/>
        </w:rPr>
        <w:tab/>
        <w:t>Ordin MDLPA nr. 1203/2022 pentru aprobarea reglementării tehnice ”Normativ privind proiectarea, realizarea și exploatarea construcțiilor pentru școli și licee, indicativ NP 010-2022”.</w:t>
      </w:r>
    </w:p>
    <w:p w14:paraId="05A51D72" w14:textId="77777777" w:rsidR="0030449E" w:rsidRPr="00066BE2" w:rsidRDefault="0030449E" w:rsidP="0030449E">
      <w:pPr>
        <w:pStyle w:val="ListParagraph"/>
        <w:spacing w:before="120" w:after="120" w:line="276" w:lineRule="auto"/>
        <w:ind w:left="714"/>
        <w:jc w:val="both"/>
        <w:rPr>
          <w:i/>
          <w:lang w:val="pt-BR"/>
        </w:rPr>
      </w:pPr>
    </w:p>
    <w:p w14:paraId="2A674082" w14:textId="77777777" w:rsidR="0030449E" w:rsidRPr="00066BE2" w:rsidRDefault="0030449E" w:rsidP="0030449E">
      <w:pPr>
        <w:spacing w:before="120" w:after="120"/>
        <w:jc w:val="both"/>
        <w:rPr>
          <w:rFonts w:ascii="Times New Roman" w:hAnsi="Times New Roman"/>
          <w:sz w:val="24"/>
          <w:szCs w:val="24"/>
        </w:rPr>
      </w:pPr>
      <w:r w:rsidRPr="00066BE2">
        <w:rPr>
          <w:rFonts w:ascii="Times New Roman" w:hAnsi="Times New Roman"/>
          <w:sz w:val="24"/>
          <w:szCs w:val="24"/>
        </w:rPr>
        <w:t xml:space="preserve">Actele normative și standardele indicate mai jos sunt considerate indicative și nelimitative; enumerarea actelor normative din acest capitol este oferită ca referință și nu trebuie considerată limitativă: </w:t>
      </w:r>
    </w:p>
    <w:p w14:paraId="56228781" w14:textId="77777777" w:rsidR="0030449E" w:rsidRPr="00066BE2" w:rsidRDefault="0030449E" w:rsidP="0030449E">
      <w:pPr>
        <w:spacing w:after="160" w:line="259" w:lineRule="auto"/>
        <w:jc w:val="both"/>
        <w:rPr>
          <w:rFonts w:ascii="Roboto Condensed" w:hAnsi="Roboto Condensed"/>
          <w:i/>
          <w:iCs/>
          <w:color w:val="323E4F"/>
          <w:kern w:val="2"/>
          <w14:ligatures w14:val="standardContextual"/>
        </w:rPr>
      </w:pPr>
      <w:r w:rsidRPr="00066BE2">
        <w:rPr>
          <w:rFonts w:ascii="Roboto Condensed" w:hAnsi="Roboto Condensed"/>
          <w:i/>
          <w:iCs/>
          <w:color w:val="323E4F"/>
          <w:kern w:val="2"/>
          <w14:ligatures w14:val="standardContextual"/>
        </w:rPr>
        <w:t>Legislație primară:</w:t>
      </w:r>
    </w:p>
    <w:p w14:paraId="05B53642" w14:textId="77777777" w:rsidR="0030449E" w:rsidRPr="00066BE2" w:rsidRDefault="0030449E" w:rsidP="0030449E">
      <w:pPr>
        <w:numPr>
          <w:ilvl w:val="0"/>
          <w:numId w:val="34"/>
        </w:numPr>
        <w:spacing w:after="160" w:line="259" w:lineRule="auto"/>
        <w:contextualSpacing/>
        <w:jc w:val="both"/>
        <w:rPr>
          <w:rFonts w:ascii="Roboto Condensed" w:hAnsi="Roboto Condensed"/>
          <w:color w:val="323E4F"/>
          <w:kern w:val="2"/>
          <w14:ligatures w14:val="standardContextual"/>
        </w:rPr>
      </w:pPr>
      <w:r w:rsidRPr="00066BE2">
        <w:rPr>
          <w:rFonts w:ascii="Roboto Condensed" w:hAnsi="Roboto Condensed"/>
          <w:color w:val="323E4F"/>
          <w:kern w:val="2"/>
          <w14:ligatures w14:val="standardContextual"/>
        </w:rPr>
        <w:t xml:space="preserve">Legea nr. 98/2016 privind achizițiile publice, cu modificările şi completările ulterioare; </w:t>
      </w:r>
    </w:p>
    <w:p w14:paraId="13EF4604" w14:textId="77777777" w:rsidR="0030449E" w:rsidRPr="00066BE2" w:rsidRDefault="0030449E" w:rsidP="0030449E">
      <w:pPr>
        <w:numPr>
          <w:ilvl w:val="0"/>
          <w:numId w:val="34"/>
        </w:numPr>
        <w:spacing w:after="160" w:line="259" w:lineRule="auto"/>
        <w:contextualSpacing/>
        <w:jc w:val="both"/>
        <w:rPr>
          <w:rFonts w:ascii="Roboto Condensed" w:hAnsi="Roboto Condensed"/>
          <w:color w:val="323E4F"/>
          <w:kern w:val="2"/>
          <w14:ligatures w14:val="standardContextual"/>
        </w:rPr>
      </w:pPr>
      <w:r w:rsidRPr="00066BE2">
        <w:rPr>
          <w:rFonts w:ascii="Roboto Condensed" w:hAnsi="Roboto Condensed"/>
          <w:color w:val="323E4F"/>
          <w:kern w:val="2"/>
          <w14:ligatures w14:val="standardContextual"/>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w:t>
      </w:r>
    </w:p>
    <w:p w14:paraId="5D5DB83B" w14:textId="77777777" w:rsidR="0030449E" w:rsidRPr="00066BE2" w:rsidRDefault="0030449E" w:rsidP="0030449E">
      <w:pPr>
        <w:spacing w:after="160" w:line="259" w:lineRule="auto"/>
        <w:jc w:val="both"/>
        <w:rPr>
          <w:rFonts w:ascii="Roboto Condensed" w:hAnsi="Roboto Condensed"/>
          <w:color w:val="323E4F"/>
          <w:kern w:val="2"/>
          <w14:ligatures w14:val="standardContextual"/>
        </w:rPr>
      </w:pPr>
    </w:p>
    <w:p w14:paraId="6F7192C9" w14:textId="77777777" w:rsidR="0030449E" w:rsidRPr="00066BE2" w:rsidRDefault="0030449E" w:rsidP="0030449E">
      <w:pPr>
        <w:spacing w:after="160" w:line="259" w:lineRule="auto"/>
        <w:jc w:val="both"/>
        <w:rPr>
          <w:rFonts w:ascii="Roboto Condensed" w:hAnsi="Roboto Condensed"/>
          <w:i/>
          <w:iCs/>
          <w:color w:val="323E4F"/>
          <w:kern w:val="2"/>
          <w14:ligatures w14:val="standardContextual"/>
        </w:rPr>
      </w:pPr>
      <w:r w:rsidRPr="00066BE2">
        <w:rPr>
          <w:rFonts w:ascii="Roboto Condensed" w:hAnsi="Roboto Condensed"/>
          <w:i/>
          <w:iCs/>
          <w:color w:val="323E4F"/>
          <w:kern w:val="2"/>
          <w14:ligatures w14:val="standardContextual"/>
        </w:rPr>
        <w:t>Legislație secundară:</w:t>
      </w:r>
    </w:p>
    <w:p w14:paraId="731923AD" w14:textId="77777777" w:rsidR="0030449E" w:rsidRPr="00066BE2" w:rsidRDefault="0030449E" w:rsidP="0030449E">
      <w:pPr>
        <w:numPr>
          <w:ilvl w:val="0"/>
          <w:numId w:val="35"/>
        </w:numPr>
        <w:spacing w:after="160" w:line="259" w:lineRule="auto"/>
        <w:contextualSpacing/>
        <w:jc w:val="both"/>
        <w:rPr>
          <w:rFonts w:ascii="Roboto Condensed" w:hAnsi="Roboto Condensed"/>
          <w:i/>
          <w:iCs/>
          <w:color w:val="323E4F"/>
          <w:kern w:val="2"/>
          <w14:ligatures w14:val="standardContextual"/>
        </w:rPr>
      </w:pPr>
      <w:r w:rsidRPr="00066BE2">
        <w:rPr>
          <w:rFonts w:ascii="Roboto Condensed" w:hAnsi="Roboto Condensed"/>
          <w:color w:val="323E4F"/>
          <w:kern w:val="2"/>
          <w14:ligatures w14:val="standardContextual"/>
        </w:rPr>
        <w:t>Hotărârea Guvernului nr. 395/2016 pentru aprobarea Normelor metodologice de aplicare a prevederilor referitoare la atribuirea contractului de achiziție publică/acordului-cadru din Legea nr. 98/2016 privind achizițiile publice cu modificările şi completările ulterioare;</w:t>
      </w:r>
    </w:p>
    <w:p w14:paraId="267A8B07" w14:textId="77777777" w:rsidR="0030449E" w:rsidRPr="00066BE2" w:rsidRDefault="0030449E" w:rsidP="0030449E">
      <w:pPr>
        <w:numPr>
          <w:ilvl w:val="0"/>
          <w:numId w:val="35"/>
        </w:numPr>
        <w:spacing w:after="160" w:line="259" w:lineRule="auto"/>
        <w:contextualSpacing/>
        <w:jc w:val="both"/>
        <w:rPr>
          <w:rFonts w:ascii="Roboto Condensed" w:hAnsi="Roboto Condensed"/>
          <w:i/>
          <w:iCs/>
          <w:color w:val="323E4F"/>
          <w:kern w:val="2"/>
          <w14:ligatures w14:val="standardContextual"/>
        </w:rPr>
      </w:pPr>
      <w:r w:rsidRPr="00066BE2">
        <w:rPr>
          <w:rFonts w:ascii="Roboto Condensed" w:hAnsi="Roboto Condensed"/>
          <w:color w:val="323E4F"/>
          <w:kern w:val="2"/>
          <w14:ligatures w14:val="standardContextual"/>
        </w:rPr>
        <w:t>ORDIN nr. 281/2016 din 22 iunie 2016 privind stabilirea formularelor standard ale Programului anual al achiziţiilor publice şi Programului anual al achiziţiilor sectoriale</w:t>
      </w:r>
    </w:p>
    <w:p w14:paraId="463443AA" w14:textId="77777777" w:rsidR="0030449E" w:rsidRPr="00066BE2" w:rsidRDefault="0030449E" w:rsidP="0030449E">
      <w:pPr>
        <w:spacing w:after="160" w:line="259" w:lineRule="auto"/>
        <w:jc w:val="both"/>
        <w:rPr>
          <w:rFonts w:ascii="Roboto Condensed" w:hAnsi="Roboto Condensed"/>
          <w:i/>
          <w:iCs/>
          <w:color w:val="323E4F"/>
          <w:kern w:val="2"/>
          <w14:ligatures w14:val="standardContextual"/>
        </w:rPr>
      </w:pPr>
    </w:p>
    <w:p w14:paraId="5E14AC78" w14:textId="77777777" w:rsidR="0030449E" w:rsidRPr="00066BE2" w:rsidRDefault="0030449E" w:rsidP="0030449E">
      <w:pPr>
        <w:spacing w:before="120" w:after="120"/>
        <w:jc w:val="both"/>
        <w:rPr>
          <w:rFonts w:ascii="Times New Roman" w:hAnsi="Times New Roman"/>
          <w:sz w:val="24"/>
          <w:szCs w:val="24"/>
        </w:rPr>
      </w:pPr>
    </w:p>
    <w:p w14:paraId="0CC46D40" w14:textId="77777777" w:rsidR="00631B37" w:rsidRPr="00066BE2" w:rsidRDefault="00631B37" w:rsidP="00631B37">
      <w:pPr>
        <w:spacing w:before="120" w:after="120"/>
        <w:rPr>
          <w:rFonts w:ascii="Times New Roman" w:hAnsi="Times New Roman"/>
          <w:sz w:val="20"/>
          <w:szCs w:val="20"/>
        </w:rPr>
      </w:pPr>
    </w:p>
    <w:p w14:paraId="669FDBA2" w14:textId="4E2DD204" w:rsidR="00631B37" w:rsidRPr="00066BE2" w:rsidRDefault="000C7FE7" w:rsidP="004B0537">
      <w:pPr>
        <w:pStyle w:val="Heading1"/>
        <w:spacing w:before="120" w:after="120"/>
        <w:jc w:val="both"/>
        <w:rPr>
          <w:rFonts w:ascii="Times New Roman" w:hAnsi="Times New Roman"/>
          <w:sz w:val="24"/>
          <w:szCs w:val="24"/>
        </w:rPr>
      </w:pPr>
      <w:bookmarkStart w:id="22" w:name="_Toc478634991"/>
      <w:r w:rsidRPr="00066BE2">
        <w:rPr>
          <w:rFonts w:ascii="Times New Roman" w:hAnsi="Times New Roman"/>
          <w:sz w:val="24"/>
          <w:szCs w:val="24"/>
        </w:rPr>
        <w:lastRenderedPageBreak/>
        <w:t>9</w:t>
      </w:r>
      <w:r w:rsidR="004B0537" w:rsidRPr="00066BE2">
        <w:rPr>
          <w:rFonts w:ascii="Times New Roman" w:hAnsi="Times New Roman"/>
          <w:sz w:val="24"/>
          <w:szCs w:val="24"/>
        </w:rPr>
        <w:t>.</w:t>
      </w:r>
      <w:r w:rsidR="00631B37" w:rsidRPr="00066BE2">
        <w:rPr>
          <w:rFonts w:ascii="Times New Roman" w:hAnsi="Times New Roman"/>
          <w:sz w:val="24"/>
          <w:szCs w:val="24"/>
        </w:rPr>
        <w:t>Managementul/Gestionarea Contractului și activități de raportare în cadrul Contractului</w:t>
      </w:r>
      <w:bookmarkEnd w:id="22"/>
      <w:r w:rsidR="00631B37" w:rsidRPr="00066BE2">
        <w:rPr>
          <w:rFonts w:ascii="Times New Roman" w:hAnsi="Times New Roman"/>
          <w:sz w:val="24"/>
          <w:szCs w:val="24"/>
        </w:rPr>
        <w:t>, dacă este cazul</w:t>
      </w:r>
    </w:p>
    <w:p w14:paraId="6A81F2A5" w14:textId="00EEA3E9" w:rsidR="00993ACB" w:rsidRPr="00066BE2" w:rsidRDefault="00993ACB" w:rsidP="00993ACB">
      <w:pPr>
        <w:rPr>
          <w:rFonts w:ascii="Times New Roman" w:hAnsi="Times New Roman"/>
          <w:sz w:val="24"/>
          <w:szCs w:val="24"/>
        </w:rPr>
      </w:pPr>
      <w:r w:rsidRPr="00066BE2">
        <w:rPr>
          <w:rFonts w:ascii="Times New Roman" w:hAnsi="Times New Roman"/>
          <w:sz w:val="24"/>
          <w:szCs w:val="24"/>
        </w:rPr>
        <w:t xml:space="preserve">Ofertantul va furniza produsele descrise in prezentul </w:t>
      </w:r>
      <w:r w:rsidR="0065691E" w:rsidRPr="00066BE2">
        <w:rPr>
          <w:rFonts w:ascii="Times New Roman" w:hAnsi="Times New Roman"/>
          <w:sz w:val="24"/>
          <w:szCs w:val="24"/>
        </w:rPr>
        <w:t>c</w:t>
      </w:r>
      <w:r w:rsidRPr="00066BE2">
        <w:rPr>
          <w:rFonts w:ascii="Times New Roman" w:hAnsi="Times New Roman"/>
          <w:sz w:val="24"/>
          <w:szCs w:val="24"/>
        </w:rPr>
        <w:t xml:space="preserve">aiet de sarcini , asigurand un standard </w:t>
      </w:r>
      <w:r w:rsidR="00BD7278" w:rsidRPr="00066BE2">
        <w:rPr>
          <w:rFonts w:ascii="Times New Roman" w:hAnsi="Times New Roman"/>
          <w:sz w:val="24"/>
          <w:szCs w:val="24"/>
        </w:rPr>
        <w:t xml:space="preserve">de calitate ridicat si va gestiona toate aspectele administrative </w:t>
      </w:r>
      <w:r w:rsidR="0065691E" w:rsidRPr="00066BE2">
        <w:rPr>
          <w:rFonts w:ascii="Times New Roman" w:hAnsi="Times New Roman"/>
          <w:sz w:val="24"/>
          <w:szCs w:val="24"/>
        </w:rPr>
        <w:t>si de organizare in vederea furnizarii produselor descrise in prezentul caiet de sarcini.</w:t>
      </w:r>
    </w:p>
    <w:p w14:paraId="7D89FB52" w14:textId="7F130224" w:rsidR="00C012D1" w:rsidRPr="00066BE2" w:rsidRDefault="0023723D" w:rsidP="00993ACB">
      <w:pPr>
        <w:rPr>
          <w:rFonts w:ascii="Times New Roman" w:hAnsi="Times New Roman"/>
          <w:sz w:val="24"/>
          <w:szCs w:val="24"/>
        </w:rPr>
      </w:pPr>
      <w:r w:rsidRPr="00066BE2">
        <w:rPr>
          <w:rFonts w:ascii="Times New Roman" w:hAnsi="Times New Roman"/>
          <w:sz w:val="24"/>
          <w:szCs w:val="24"/>
        </w:rPr>
        <w:t xml:space="preserve">Relatia dintre furnizori si autoritatea , din perspectiva </w:t>
      </w:r>
      <w:r w:rsidR="00B71E47" w:rsidRPr="00066BE2">
        <w:rPr>
          <w:rFonts w:ascii="Times New Roman" w:hAnsi="Times New Roman"/>
          <w:sz w:val="24"/>
          <w:szCs w:val="24"/>
        </w:rPr>
        <w:t>managementului si administrarii acesteia , se va realiza atat telefonic ,e-mail</w:t>
      </w:r>
      <w:r w:rsidR="00945107" w:rsidRPr="00066BE2">
        <w:rPr>
          <w:rFonts w:ascii="Times New Roman" w:hAnsi="Times New Roman"/>
          <w:sz w:val="24"/>
          <w:szCs w:val="24"/>
        </w:rPr>
        <w:t xml:space="preserve"> , cu confirmare de primire , cat si scris.De asemenea, in situatia in care se solicita de la autoritatea finantatoare a proiectulu</w:t>
      </w:r>
      <w:r w:rsidR="00265255" w:rsidRPr="00066BE2">
        <w:rPr>
          <w:rFonts w:ascii="Times New Roman" w:hAnsi="Times New Roman"/>
          <w:sz w:val="24"/>
          <w:szCs w:val="24"/>
        </w:rPr>
        <w:t>i informatii/raportari</w:t>
      </w:r>
      <w:r w:rsidR="003D5058" w:rsidRPr="00066BE2">
        <w:rPr>
          <w:rFonts w:ascii="Times New Roman" w:hAnsi="Times New Roman"/>
          <w:sz w:val="24"/>
          <w:szCs w:val="24"/>
        </w:rPr>
        <w:t xml:space="preserve"> de la furnizor</w:t>
      </w:r>
      <w:r w:rsidR="00387ED3" w:rsidRPr="00066BE2">
        <w:rPr>
          <w:rFonts w:ascii="Times New Roman" w:hAnsi="Times New Roman"/>
          <w:sz w:val="24"/>
          <w:szCs w:val="24"/>
        </w:rPr>
        <w:t>,acesta va avea obligatia de a raspunde cu promptitudine acestor solicitari.</w:t>
      </w:r>
    </w:p>
    <w:p w14:paraId="53192C05" w14:textId="180F8F46" w:rsidR="000C7FE7" w:rsidRPr="00066BE2" w:rsidRDefault="000C7FE7" w:rsidP="00EC5E19">
      <w:pPr>
        <w:rPr>
          <w:rFonts w:ascii="Times New Roman" w:hAnsi="Times New Roman"/>
          <w:b/>
          <w:bCs/>
          <w:sz w:val="24"/>
          <w:szCs w:val="24"/>
        </w:rPr>
      </w:pPr>
      <w:r w:rsidRPr="00066BE2">
        <w:rPr>
          <w:rFonts w:ascii="Times New Roman" w:hAnsi="Times New Roman"/>
          <w:b/>
          <w:bCs/>
          <w:sz w:val="24"/>
          <w:szCs w:val="24"/>
        </w:rPr>
        <w:t xml:space="preserve">10.Evaluarea performantei Contractantului , daca este cazul </w:t>
      </w:r>
      <w:r w:rsidR="00597B3B" w:rsidRPr="00066BE2">
        <w:rPr>
          <w:rFonts w:ascii="Times New Roman" w:hAnsi="Times New Roman"/>
          <w:b/>
          <w:bCs/>
          <w:sz w:val="24"/>
          <w:szCs w:val="24"/>
        </w:rPr>
        <w:t>-</w:t>
      </w:r>
      <w:r w:rsidR="00E00ACF" w:rsidRPr="00066BE2">
        <w:rPr>
          <w:rFonts w:ascii="Times New Roman" w:hAnsi="Times New Roman"/>
          <w:b/>
          <w:bCs/>
          <w:sz w:val="24"/>
          <w:szCs w:val="24"/>
        </w:rPr>
        <w:t xml:space="preserve"> N</w:t>
      </w:r>
      <w:r w:rsidR="00597B3B" w:rsidRPr="00066BE2">
        <w:rPr>
          <w:rFonts w:ascii="Times New Roman" w:hAnsi="Times New Roman"/>
          <w:b/>
          <w:bCs/>
          <w:sz w:val="24"/>
          <w:szCs w:val="24"/>
        </w:rPr>
        <w:t xml:space="preserve">u este cazul </w:t>
      </w:r>
    </w:p>
    <w:p w14:paraId="66CA6D0F" w14:textId="77777777" w:rsidR="00597B3B" w:rsidRDefault="00597B3B" w:rsidP="00A95FE8">
      <w:pPr>
        <w:spacing w:after="160" w:line="259" w:lineRule="auto"/>
        <w:rPr>
          <w:rFonts w:asciiTheme="minorHAnsi" w:eastAsiaTheme="minorHAnsi" w:hAnsiTheme="minorHAnsi" w:cstheme="minorBidi"/>
          <w:noProof/>
          <w:kern w:val="2"/>
          <w14:ligatures w14:val="standardContextual"/>
        </w:rPr>
      </w:pPr>
    </w:p>
    <w:p w14:paraId="4A13AB3C" w14:textId="77777777" w:rsidR="00DC6E97" w:rsidRDefault="00DC6E97" w:rsidP="00A95FE8">
      <w:pPr>
        <w:spacing w:after="160" w:line="259" w:lineRule="auto"/>
        <w:rPr>
          <w:rFonts w:asciiTheme="minorHAnsi" w:eastAsiaTheme="minorHAnsi" w:hAnsiTheme="minorHAnsi" w:cstheme="minorBidi"/>
          <w:noProof/>
          <w:kern w:val="2"/>
          <w14:ligatures w14:val="standardContextual"/>
        </w:rPr>
      </w:pPr>
    </w:p>
    <w:p w14:paraId="71A9342A" w14:textId="77777777" w:rsidR="00DC6E97" w:rsidRDefault="00DC6E97" w:rsidP="00A95FE8">
      <w:pPr>
        <w:spacing w:after="160" w:line="259" w:lineRule="auto"/>
        <w:rPr>
          <w:rFonts w:asciiTheme="minorHAnsi" w:eastAsiaTheme="minorHAnsi" w:hAnsiTheme="minorHAnsi" w:cstheme="minorBidi"/>
          <w:noProof/>
          <w:kern w:val="2"/>
          <w14:ligatures w14:val="standardContextual"/>
        </w:rPr>
      </w:pPr>
    </w:p>
    <w:p w14:paraId="3FA3C01A" w14:textId="77777777" w:rsidR="00DC6E97" w:rsidRPr="00066BE2" w:rsidRDefault="00DC6E97" w:rsidP="00A95FE8">
      <w:pPr>
        <w:spacing w:after="160" w:line="259" w:lineRule="auto"/>
        <w:rPr>
          <w:rFonts w:asciiTheme="minorHAnsi" w:eastAsiaTheme="minorHAnsi" w:hAnsiTheme="minorHAnsi" w:cstheme="minorBidi"/>
          <w:noProof/>
          <w:kern w:val="2"/>
          <w14:ligatures w14:val="standardContextual"/>
        </w:rPr>
      </w:pPr>
    </w:p>
    <w:p w14:paraId="0D398E3E" w14:textId="5CA612C1" w:rsidR="006A06D0" w:rsidRPr="00066BE2" w:rsidRDefault="006A06D0" w:rsidP="00FA5C72">
      <w:pPr>
        <w:spacing w:after="160" w:line="259" w:lineRule="auto"/>
      </w:pPr>
    </w:p>
    <w:p w14:paraId="3D460112" w14:textId="104C2A54" w:rsidR="006A06D0" w:rsidRPr="00066BE2" w:rsidRDefault="00867644" w:rsidP="00631B37">
      <w:r w:rsidRPr="00066BE2">
        <w:t>Prezentul caiet de sarcini</w:t>
      </w:r>
      <w:r w:rsidR="00E67C77" w:rsidRPr="00066BE2">
        <w:t xml:space="preserve"> contine cerintele minimale care sunt solicitate de catre autoritatea contractanta</w:t>
      </w:r>
      <w:r w:rsidR="00D13E02" w:rsidRPr="00066BE2">
        <w:t xml:space="preserve"> pentru furnizarea produselor care fac obiectul prezentei proceduri.</w:t>
      </w:r>
    </w:p>
    <w:p w14:paraId="47AD4660" w14:textId="77777777" w:rsidR="006A06D0" w:rsidRPr="00066BE2" w:rsidRDefault="006A06D0" w:rsidP="00631B37"/>
    <w:p w14:paraId="1C12C6AC" w14:textId="11FACE95" w:rsidR="00631B37" w:rsidRPr="00066BE2" w:rsidRDefault="00387ED3" w:rsidP="00631B37">
      <w:r w:rsidRPr="00066BE2">
        <w:t>Intocmit</w:t>
      </w:r>
    </w:p>
    <w:p w14:paraId="164FF96B" w14:textId="236F11A1" w:rsidR="00387ED3" w:rsidRPr="00E0776D" w:rsidRDefault="00F75A10" w:rsidP="00631B37">
      <w:pPr>
        <w:rPr>
          <w:rFonts w:ascii="Times New Roman" w:hAnsi="Times New Roman"/>
          <w:b/>
          <w:sz w:val="24"/>
          <w:szCs w:val="24"/>
        </w:rPr>
      </w:pPr>
      <w:r w:rsidRPr="00066BE2">
        <w:rPr>
          <w:noProof/>
          <w:lang w:val="en-US"/>
        </w:rPr>
        <w:t>…………………………………</w:t>
      </w:r>
    </w:p>
    <w:sectPr w:rsidR="00387ED3" w:rsidRPr="00E0776D" w:rsidSect="0062701B">
      <w:headerReference w:type="default" r:id="rId8"/>
      <w:pgSz w:w="12240" w:h="15840"/>
      <w:pgMar w:top="1260" w:right="1080" w:bottom="1440" w:left="180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E831" w14:textId="77777777" w:rsidR="008D721B" w:rsidRDefault="008D721B" w:rsidP="001F6BE9">
      <w:pPr>
        <w:spacing w:after="0" w:line="240" w:lineRule="auto"/>
      </w:pPr>
      <w:r>
        <w:separator/>
      </w:r>
    </w:p>
  </w:endnote>
  <w:endnote w:type="continuationSeparator" w:id="0">
    <w:p w14:paraId="50209862" w14:textId="77777777" w:rsidR="008D721B" w:rsidRDefault="008D721B" w:rsidP="001F6BE9">
      <w:pPr>
        <w:spacing w:after="0" w:line="240" w:lineRule="auto"/>
      </w:pPr>
      <w:r>
        <w:continuationSeparator/>
      </w:r>
    </w:p>
  </w:endnote>
  <w:endnote w:type="continuationNotice" w:id="1">
    <w:p w14:paraId="6C5DBC8E" w14:textId="77777777" w:rsidR="008D721B" w:rsidRDefault="008D7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3AE9" w14:textId="77777777" w:rsidR="008D721B" w:rsidRDefault="008D721B" w:rsidP="001F6BE9">
      <w:pPr>
        <w:spacing w:after="0" w:line="240" w:lineRule="auto"/>
      </w:pPr>
      <w:r>
        <w:separator/>
      </w:r>
    </w:p>
  </w:footnote>
  <w:footnote w:type="continuationSeparator" w:id="0">
    <w:p w14:paraId="22E4CE9F" w14:textId="77777777" w:rsidR="008D721B" w:rsidRDefault="008D721B" w:rsidP="001F6BE9">
      <w:pPr>
        <w:spacing w:after="0" w:line="240" w:lineRule="auto"/>
      </w:pPr>
      <w:r>
        <w:continuationSeparator/>
      </w:r>
    </w:p>
  </w:footnote>
  <w:footnote w:type="continuationNotice" w:id="1">
    <w:p w14:paraId="6BAFCA53" w14:textId="77777777" w:rsidR="008D721B" w:rsidRDefault="008D7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9613" w14:textId="4B654CF0" w:rsidR="001F6BE9" w:rsidRDefault="008F1181">
    <w:pPr>
      <w:pStyle w:val="Header"/>
    </w:pPr>
    <w:r w:rsidRPr="00AD63EE">
      <w:rPr>
        <w:noProof/>
      </w:rPr>
      <w:drawing>
        <wp:inline distT="0" distB="0" distL="0" distR="0" wp14:anchorId="04A19969" wp14:editId="41FE1480">
          <wp:extent cx="5953125"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FEB82C"/>
    <w:lvl w:ilvl="0">
      <w:numFmt w:val="bullet"/>
      <w:lvlText w:val="*"/>
      <w:lvlJc w:val="left"/>
      <w:pPr>
        <w:ind w:left="-426"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numFmt w:val="bullet"/>
      <w:lvlText w:val="-"/>
      <w:lvlJc w:val="left"/>
      <w:pPr>
        <w:tabs>
          <w:tab w:val="num" w:pos="0"/>
        </w:tabs>
        <w:ind w:left="720" w:hanging="360"/>
      </w:pPr>
      <w:rPr>
        <w:rFonts w:ascii="Calibri" w:hAnsi="Calibri" w:cs="Calibri" w:hint="default"/>
        <w:color w:val="8D1D75"/>
        <w:sz w:val="24"/>
        <w:szCs w:val="24"/>
        <w:lang w:val="ro-RO"/>
      </w:rPr>
    </w:lvl>
  </w:abstractNum>
  <w:abstractNum w:abstractNumId="3"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10402D2E"/>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562641"/>
    <w:multiLevelType w:val="hybridMultilevel"/>
    <w:tmpl w:val="4468A5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79683B"/>
    <w:multiLevelType w:val="hybridMultilevel"/>
    <w:tmpl w:val="BE7407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A5C76"/>
    <w:multiLevelType w:val="hybridMultilevel"/>
    <w:tmpl w:val="EAA8EBD2"/>
    <w:lvl w:ilvl="0" w:tplc="8DBA92C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867212"/>
    <w:multiLevelType w:val="hybridMultilevel"/>
    <w:tmpl w:val="D76E1442"/>
    <w:lvl w:ilvl="0" w:tplc="442CD94E">
      <w:start w:val="1"/>
      <w:numFmt w:val="bullet"/>
      <w:lvlText w:val="-"/>
      <w:lvlJc w:val="left"/>
      <w:pPr>
        <w:ind w:left="1428" w:hanging="360"/>
      </w:pPr>
      <w:rPr>
        <w:rFonts w:ascii="Tahoma" w:hAnsi="Tahoma" w:cs="Times New Roman" w:hint="default"/>
      </w:rPr>
    </w:lvl>
    <w:lvl w:ilvl="1" w:tplc="04180005">
      <w:start w:val="1"/>
      <w:numFmt w:val="bullet"/>
      <w:lvlText w:val=""/>
      <w:lvlJc w:val="left"/>
      <w:pPr>
        <w:ind w:left="2148" w:hanging="360"/>
      </w:pPr>
      <w:rPr>
        <w:rFonts w:ascii="Wingdings" w:hAnsi="Wingdings"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11" w15:restartNumberingAfterBreak="0">
    <w:nsid w:val="21706F4D"/>
    <w:multiLevelType w:val="hybridMultilevel"/>
    <w:tmpl w:val="5310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16C42"/>
    <w:multiLevelType w:val="hybridMultilevel"/>
    <w:tmpl w:val="C518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BE6598"/>
    <w:multiLevelType w:val="hybridMultilevel"/>
    <w:tmpl w:val="8346B708"/>
    <w:lvl w:ilvl="0" w:tplc="BF862DCC">
      <w:numFmt w:val="bullet"/>
      <w:lvlText w:val="•"/>
      <w:lvlJc w:val="left"/>
      <w:pPr>
        <w:ind w:left="1080" w:hanging="720"/>
      </w:pPr>
      <w:rPr>
        <w:rFonts w:ascii="Roboto Condensed" w:eastAsiaTheme="minorHAnsi" w:hAnsi="Roboto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A480B"/>
    <w:multiLevelType w:val="hybridMultilevel"/>
    <w:tmpl w:val="7ADE28FC"/>
    <w:lvl w:ilvl="0" w:tplc="9880F2C0">
      <w:start w:val="1"/>
      <w:numFmt w:val="lowerLetter"/>
      <w:lvlText w:val="%1)"/>
      <w:lvlJc w:val="left"/>
      <w:pPr>
        <w:ind w:left="502"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 w15:restartNumberingAfterBreak="0">
    <w:nsid w:val="2A4A01E5"/>
    <w:multiLevelType w:val="multilevel"/>
    <w:tmpl w:val="98BE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326A1"/>
    <w:multiLevelType w:val="hybridMultilevel"/>
    <w:tmpl w:val="7BF24F8E"/>
    <w:lvl w:ilvl="0" w:tplc="04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09458B1"/>
    <w:multiLevelType w:val="hybridMultilevel"/>
    <w:tmpl w:val="2F4CCA60"/>
    <w:lvl w:ilvl="0" w:tplc="BF862DCC">
      <w:numFmt w:val="bullet"/>
      <w:lvlText w:val="•"/>
      <w:lvlJc w:val="left"/>
      <w:pPr>
        <w:ind w:left="1080" w:hanging="720"/>
      </w:pPr>
      <w:rPr>
        <w:rFonts w:ascii="Roboto Condensed" w:eastAsiaTheme="minorHAnsi" w:hAnsi="Roboto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A234D"/>
    <w:multiLevelType w:val="hybridMultilevel"/>
    <w:tmpl w:val="FE0010EC"/>
    <w:lvl w:ilvl="0" w:tplc="0409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44675E18"/>
    <w:multiLevelType w:val="hybridMultilevel"/>
    <w:tmpl w:val="17627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B828EB"/>
    <w:multiLevelType w:val="hybridMultilevel"/>
    <w:tmpl w:val="E1307F82"/>
    <w:lvl w:ilvl="0" w:tplc="CF5CADE4">
      <w:start w:val="1"/>
      <w:numFmt w:val="bullet"/>
      <w:lvlText w:val="-"/>
      <w:lvlJc w:val="left"/>
      <w:pPr>
        <w:ind w:left="720" w:hanging="360"/>
      </w:pPr>
      <w:rPr>
        <w:rFonts w:ascii="Verdana" w:eastAsiaTheme="minorHAnsi" w:hAnsi="Verdana"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B29319C"/>
    <w:multiLevelType w:val="hybridMultilevel"/>
    <w:tmpl w:val="AB80CD5E"/>
    <w:lvl w:ilvl="0" w:tplc="18A49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0365D93"/>
    <w:multiLevelType w:val="hybridMultilevel"/>
    <w:tmpl w:val="5A04B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695D2E"/>
    <w:multiLevelType w:val="hybridMultilevel"/>
    <w:tmpl w:val="F23451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00AD5"/>
    <w:multiLevelType w:val="hybridMultilevel"/>
    <w:tmpl w:val="C35A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4394C"/>
    <w:multiLevelType w:val="multilevel"/>
    <w:tmpl w:val="A5D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210C43"/>
    <w:multiLevelType w:val="hybridMultilevel"/>
    <w:tmpl w:val="5D34F4B2"/>
    <w:lvl w:ilvl="0" w:tplc="026AF282">
      <w:start w:val="1"/>
      <w:numFmt w:val="decimal"/>
      <w:lvlText w:val="%1."/>
      <w:lvlJc w:val="left"/>
      <w:pPr>
        <w:ind w:left="720" w:hanging="360"/>
      </w:pPr>
      <w:rPr>
        <w:rFonts w:hint="default"/>
        <w:sz w:val="16"/>
        <w:szCs w:val="16"/>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D500C5D"/>
    <w:multiLevelType w:val="hybridMultilevel"/>
    <w:tmpl w:val="F6D04CFC"/>
    <w:lvl w:ilvl="0" w:tplc="BF862DCC">
      <w:numFmt w:val="bullet"/>
      <w:lvlText w:val="•"/>
      <w:lvlJc w:val="left"/>
      <w:pPr>
        <w:ind w:left="1080" w:hanging="720"/>
      </w:pPr>
      <w:rPr>
        <w:rFonts w:ascii="Roboto Condensed" w:eastAsiaTheme="minorHAnsi" w:hAnsi="Roboto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D3E1F"/>
    <w:multiLevelType w:val="hybridMultilevel"/>
    <w:tmpl w:val="BBD67736"/>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62FB09B6"/>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B32178"/>
    <w:multiLevelType w:val="hybridMultilevel"/>
    <w:tmpl w:val="4064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362BC"/>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5" w15:restartNumberingAfterBreak="0">
    <w:nsid w:val="6FD80EA6"/>
    <w:multiLevelType w:val="hybridMultilevel"/>
    <w:tmpl w:val="70BA1ABA"/>
    <w:lvl w:ilvl="0" w:tplc="BF862DCC">
      <w:numFmt w:val="bullet"/>
      <w:lvlText w:val="•"/>
      <w:lvlJc w:val="left"/>
      <w:pPr>
        <w:ind w:left="1080" w:hanging="720"/>
      </w:pPr>
      <w:rPr>
        <w:rFonts w:ascii="Roboto Condensed" w:eastAsiaTheme="minorHAnsi" w:hAnsi="Roboto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823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436122">
    <w:abstractNumId w:val="4"/>
  </w:num>
  <w:num w:numId="3" w16cid:durableId="179975374">
    <w:abstractNumId w:val="34"/>
  </w:num>
  <w:num w:numId="4" w16cid:durableId="235359117">
    <w:abstractNumId w:val="23"/>
  </w:num>
  <w:num w:numId="5" w16cid:durableId="1482842724">
    <w:abstractNumId w:val="27"/>
  </w:num>
  <w:num w:numId="6" w16cid:durableId="1782382787">
    <w:abstractNumId w:val="15"/>
  </w:num>
  <w:num w:numId="7" w16cid:durableId="1255817424">
    <w:abstractNumId w:val="19"/>
  </w:num>
  <w:num w:numId="8" w16cid:durableId="852382334">
    <w:abstractNumId w:val="5"/>
  </w:num>
  <w:num w:numId="9" w16cid:durableId="1722944890">
    <w:abstractNumId w:val="14"/>
  </w:num>
  <w:num w:numId="10" w16cid:durableId="292684874">
    <w:abstractNumId w:val="20"/>
  </w:num>
  <w:num w:numId="11" w16cid:durableId="2038236889">
    <w:abstractNumId w:val="24"/>
  </w:num>
  <w:num w:numId="12" w16cid:durableId="1017460536">
    <w:abstractNumId w:val="8"/>
  </w:num>
  <w:num w:numId="13" w16cid:durableId="2034959764">
    <w:abstractNumId w:val="11"/>
  </w:num>
  <w:num w:numId="14" w16cid:durableId="1822379102">
    <w:abstractNumId w:val="26"/>
  </w:num>
  <w:num w:numId="15" w16cid:durableId="301736691">
    <w:abstractNumId w:val="22"/>
  </w:num>
  <w:num w:numId="16" w16cid:durableId="2122916038">
    <w:abstractNumId w:val="30"/>
  </w:num>
  <w:num w:numId="17" w16cid:durableId="219829740">
    <w:abstractNumId w:val="18"/>
  </w:num>
  <w:num w:numId="18" w16cid:durableId="1634166053">
    <w:abstractNumId w:val="10"/>
  </w:num>
  <w:num w:numId="19" w16cid:durableId="2018995339">
    <w:abstractNumId w:val="32"/>
  </w:num>
  <w:num w:numId="20" w16cid:durableId="2086681684">
    <w:abstractNumId w:val="9"/>
  </w:num>
  <w:num w:numId="21" w16cid:durableId="743796856">
    <w:abstractNumId w:val="12"/>
  </w:num>
  <w:num w:numId="22" w16cid:durableId="1055009696">
    <w:abstractNumId w:val="28"/>
  </w:num>
  <w:num w:numId="23" w16cid:durableId="1300069190">
    <w:abstractNumId w:val="25"/>
  </w:num>
  <w:num w:numId="24" w16cid:durableId="1585069873">
    <w:abstractNumId w:val="0"/>
    <w:lvlOverride w:ilvl="0">
      <w:lvl w:ilvl="0">
        <w:numFmt w:val="decimal"/>
        <w:lvlText w:val="•"/>
        <w:legacy w:legacy="1" w:legacySpace="0" w:legacyIndent="356"/>
        <w:lvlJc w:val="left"/>
        <w:pPr>
          <w:ind w:left="0" w:firstLine="0"/>
        </w:pPr>
        <w:rPr>
          <w:rFonts w:ascii="Arial" w:hAnsi="Arial" w:cs="Times New Roman" w:hint="default"/>
        </w:rPr>
      </w:lvl>
    </w:lvlOverride>
  </w:num>
  <w:num w:numId="25" w16cid:durableId="1865559874">
    <w:abstractNumId w:val="16"/>
  </w:num>
  <w:num w:numId="26" w16cid:durableId="835850802">
    <w:abstractNumId w:val="7"/>
  </w:num>
  <w:num w:numId="27" w16cid:durableId="1028333932">
    <w:abstractNumId w:val="21"/>
  </w:num>
  <w:num w:numId="28" w16cid:durableId="1831403720">
    <w:abstractNumId w:val="13"/>
  </w:num>
  <w:num w:numId="29" w16cid:durableId="1478689341">
    <w:abstractNumId w:val="3"/>
  </w:num>
  <w:num w:numId="30" w16cid:durableId="197016591">
    <w:abstractNumId w:val="6"/>
  </w:num>
  <w:num w:numId="31" w16cid:durableId="1178040897">
    <w:abstractNumId w:val="31"/>
  </w:num>
  <w:num w:numId="32" w16cid:durableId="468521049">
    <w:abstractNumId w:val="33"/>
  </w:num>
  <w:num w:numId="33" w16cid:durableId="1237861029">
    <w:abstractNumId w:val="35"/>
  </w:num>
  <w:num w:numId="34" w16cid:durableId="505633683">
    <w:abstractNumId w:val="17"/>
  </w:num>
  <w:num w:numId="35" w16cid:durableId="246504616">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2B"/>
    <w:rsid w:val="00000BF8"/>
    <w:rsid w:val="000010E5"/>
    <w:rsid w:val="000010F0"/>
    <w:rsid w:val="000026B9"/>
    <w:rsid w:val="00003881"/>
    <w:rsid w:val="000074F8"/>
    <w:rsid w:val="00007516"/>
    <w:rsid w:val="00010689"/>
    <w:rsid w:val="00010E1E"/>
    <w:rsid w:val="00011169"/>
    <w:rsid w:val="000113D2"/>
    <w:rsid w:val="00011582"/>
    <w:rsid w:val="00012C21"/>
    <w:rsid w:val="00012DD1"/>
    <w:rsid w:val="00013AA9"/>
    <w:rsid w:val="0001541F"/>
    <w:rsid w:val="00016232"/>
    <w:rsid w:val="0002368E"/>
    <w:rsid w:val="00024871"/>
    <w:rsid w:val="00025831"/>
    <w:rsid w:val="00025A9E"/>
    <w:rsid w:val="00026148"/>
    <w:rsid w:val="00034276"/>
    <w:rsid w:val="00034BB7"/>
    <w:rsid w:val="00034DFC"/>
    <w:rsid w:val="00036D8D"/>
    <w:rsid w:val="000379AB"/>
    <w:rsid w:val="00041CCD"/>
    <w:rsid w:val="00042CAE"/>
    <w:rsid w:val="00043831"/>
    <w:rsid w:val="000443BD"/>
    <w:rsid w:val="00046615"/>
    <w:rsid w:val="0005431C"/>
    <w:rsid w:val="00061866"/>
    <w:rsid w:val="00063090"/>
    <w:rsid w:val="00063C1D"/>
    <w:rsid w:val="00066BE2"/>
    <w:rsid w:val="000740F0"/>
    <w:rsid w:val="00080990"/>
    <w:rsid w:val="00080F91"/>
    <w:rsid w:val="00082CA7"/>
    <w:rsid w:val="00083830"/>
    <w:rsid w:val="00083CC8"/>
    <w:rsid w:val="0008675E"/>
    <w:rsid w:val="000902E8"/>
    <w:rsid w:val="00090B2E"/>
    <w:rsid w:val="00091077"/>
    <w:rsid w:val="00092DCC"/>
    <w:rsid w:val="000946EB"/>
    <w:rsid w:val="00095985"/>
    <w:rsid w:val="00096F39"/>
    <w:rsid w:val="000978C7"/>
    <w:rsid w:val="000A0D92"/>
    <w:rsid w:val="000A17D9"/>
    <w:rsid w:val="000A3DE4"/>
    <w:rsid w:val="000A4FB7"/>
    <w:rsid w:val="000B387A"/>
    <w:rsid w:val="000C1B4F"/>
    <w:rsid w:val="000C4787"/>
    <w:rsid w:val="000C7FE7"/>
    <w:rsid w:val="000D0F77"/>
    <w:rsid w:val="000D253A"/>
    <w:rsid w:val="000D282C"/>
    <w:rsid w:val="000D3481"/>
    <w:rsid w:val="000D50F2"/>
    <w:rsid w:val="000D6CDF"/>
    <w:rsid w:val="000D7EC7"/>
    <w:rsid w:val="000E0CFB"/>
    <w:rsid w:val="000E136A"/>
    <w:rsid w:val="000E13EC"/>
    <w:rsid w:val="000E1FBD"/>
    <w:rsid w:val="000E2ACB"/>
    <w:rsid w:val="000E3F6B"/>
    <w:rsid w:val="000E44B7"/>
    <w:rsid w:val="000E51C7"/>
    <w:rsid w:val="000F0E80"/>
    <w:rsid w:val="000F1FD8"/>
    <w:rsid w:val="000F2BF2"/>
    <w:rsid w:val="000F6BBA"/>
    <w:rsid w:val="000F71D8"/>
    <w:rsid w:val="000F7213"/>
    <w:rsid w:val="00101393"/>
    <w:rsid w:val="001026E7"/>
    <w:rsid w:val="00105168"/>
    <w:rsid w:val="00105F83"/>
    <w:rsid w:val="0011174B"/>
    <w:rsid w:val="00112CB4"/>
    <w:rsid w:val="0011376A"/>
    <w:rsid w:val="00113C1C"/>
    <w:rsid w:val="00117992"/>
    <w:rsid w:val="00120D1A"/>
    <w:rsid w:val="00121D2E"/>
    <w:rsid w:val="0013063A"/>
    <w:rsid w:val="001329C7"/>
    <w:rsid w:val="00132EDC"/>
    <w:rsid w:val="0013319B"/>
    <w:rsid w:val="0014070F"/>
    <w:rsid w:val="00140D33"/>
    <w:rsid w:val="001448BD"/>
    <w:rsid w:val="00144E50"/>
    <w:rsid w:val="00145BD4"/>
    <w:rsid w:val="001501AD"/>
    <w:rsid w:val="00150E4F"/>
    <w:rsid w:val="001510ED"/>
    <w:rsid w:val="0015246F"/>
    <w:rsid w:val="001529F6"/>
    <w:rsid w:val="00152CA8"/>
    <w:rsid w:val="00153637"/>
    <w:rsid w:val="00156D2B"/>
    <w:rsid w:val="00157651"/>
    <w:rsid w:val="00157877"/>
    <w:rsid w:val="00157E9F"/>
    <w:rsid w:val="001618F3"/>
    <w:rsid w:val="00161E4E"/>
    <w:rsid w:val="001623F2"/>
    <w:rsid w:val="00162BC2"/>
    <w:rsid w:val="00165430"/>
    <w:rsid w:val="001673BF"/>
    <w:rsid w:val="001675C0"/>
    <w:rsid w:val="001705F1"/>
    <w:rsid w:val="00170C76"/>
    <w:rsid w:val="00170D4B"/>
    <w:rsid w:val="001710D7"/>
    <w:rsid w:val="00171C8A"/>
    <w:rsid w:val="00174EE6"/>
    <w:rsid w:val="00175511"/>
    <w:rsid w:val="00175CE6"/>
    <w:rsid w:val="00175DAA"/>
    <w:rsid w:val="00180CA9"/>
    <w:rsid w:val="00182805"/>
    <w:rsid w:val="00186B30"/>
    <w:rsid w:val="00187642"/>
    <w:rsid w:val="00190315"/>
    <w:rsid w:val="0019039E"/>
    <w:rsid w:val="00190D75"/>
    <w:rsid w:val="00190DF0"/>
    <w:rsid w:val="00194364"/>
    <w:rsid w:val="00194F5A"/>
    <w:rsid w:val="0019510A"/>
    <w:rsid w:val="00196208"/>
    <w:rsid w:val="001A0F5E"/>
    <w:rsid w:val="001A1021"/>
    <w:rsid w:val="001A2A42"/>
    <w:rsid w:val="001A2B33"/>
    <w:rsid w:val="001A73E7"/>
    <w:rsid w:val="001A7D11"/>
    <w:rsid w:val="001A7D8A"/>
    <w:rsid w:val="001B37A0"/>
    <w:rsid w:val="001B4D85"/>
    <w:rsid w:val="001B4F29"/>
    <w:rsid w:val="001B4FF8"/>
    <w:rsid w:val="001B639A"/>
    <w:rsid w:val="001B6504"/>
    <w:rsid w:val="001C0E38"/>
    <w:rsid w:val="001C1B0E"/>
    <w:rsid w:val="001C229B"/>
    <w:rsid w:val="001C59F1"/>
    <w:rsid w:val="001C7DDB"/>
    <w:rsid w:val="001D0415"/>
    <w:rsid w:val="001D0D5F"/>
    <w:rsid w:val="001D2066"/>
    <w:rsid w:val="001D5D86"/>
    <w:rsid w:val="001D6E9F"/>
    <w:rsid w:val="001E188A"/>
    <w:rsid w:val="001E43F5"/>
    <w:rsid w:val="001E64A3"/>
    <w:rsid w:val="001E6EEE"/>
    <w:rsid w:val="001E7A48"/>
    <w:rsid w:val="001F14DD"/>
    <w:rsid w:val="001F1868"/>
    <w:rsid w:val="001F281D"/>
    <w:rsid w:val="001F5B70"/>
    <w:rsid w:val="001F6BE9"/>
    <w:rsid w:val="002018DD"/>
    <w:rsid w:val="00204195"/>
    <w:rsid w:val="0020435B"/>
    <w:rsid w:val="00205078"/>
    <w:rsid w:val="00205114"/>
    <w:rsid w:val="002076C1"/>
    <w:rsid w:val="002140EE"/>
    <w:rsid w:val="00215123"/>
    <w:rsid w:val="0021652C"/>
    <w:rsid w:val="0021784F"/>
    <w:rsid w:val="002214CA"/>
    <w:rsid w:val="00225154"/>
    <w:rsid w:val="002361A8"/>
    <w:rsid w:val="0023723D"/>
    <w:rsid w:val="00237571"/>
    <w:rsid w:val="002412B4"/>
    <w:rsid w:val="002421E0"/>
    <w:rsid w:val="002423BB"/>
    <w:rsid w:val="00244A2C"/>
    <w:rsid w:val="0024556B"/>
    <w:rsid w:val="002460C6"/>
    <w:rsid w:val="002468A1"/>
    <w:rsid w:val="00246995"/>
    <w:rsid w:val="0025243B"/>
    <w:rsid w:val="002554A0"/>
    <w:rsid w:val="00260A5B"/>
    <w:rsid w:val="00261AAB"/>
    <w:rsid w:val="00261F2D"/>
    <w:rsid w:val="00263D99"/>
    <w:rsid w:val="00264F52"/>
    <w:rsid w:val="00265255"/>
    <w:rsid w:val="002664DC"/>
    <w:rsid w:val="00266782"/>
    <w:rsid w:val="00266F38"/>
    <w:rsid w:val="00266F9C"/>
    <w:rsid w:val="00267DAD"/>
    <w:rsid w:val="00270030"/>
    <w:rsid w:val="002723D1"/>
    <w:rsid w:val="00273253"/>
    <w:rsid w:val="00276050"/>
    <w:rsid w:val="0027783F"/>
    <w:rsid w:val="002811C1"/>
    <w:rsid w:val="00281712"/>
    <w:rsid w:val="00281F95"/>
    <w:rsid w:val="002827C8"/>
    <w:rsid w:val="002833FF"/>
    <w:rsid w:val="0028514C"/>
    <w:rsid w:val="00285940"/>
    <w:rsid w:val="00286170"/>
    <w:rsid w:val="00293577"/>
    <w:rsid w:val="00293642"/>
    <w:rsid w:val="00294A9F"/>
    <w:rsid w:val="002977C9"/>
    <w:rsid w:val="00297E0F"/>
    <w:rsid w:val="002B32B4"/>
    <w:rsid w:val="002B4379"/>
    <w:rsid w:val="002B5C18"/>
    <w:rsid w:val="002C082C"/>
    <w:rsid w:val="002C0D11"/>
    <w:rsid w:val="002C25C9"/>
    <w:rsid w:val="002C27BB"/>
    <w:rsid w:val="002C3021"/>
    <w:rsid w:val="002C40B0"/>
    <w:rsid w:val="002C40C4"/>
    <w:rsid w:val="002C5EE6"/>
    <w:rsid w:val="002C6652"/>
    <w:rsid w:val="002D2464"/>
    <w:rsid w:val="002D2CE0"/>
    <w:rsid w:val="002D4533"/>
    <w:rsid w:val="002D4EE4"/>
    <w:rsid w:val="002E22D4"/>
    <w:rsid w:val="002E255E"/>
    <w:rsid w:val="002E4A1E"/>
    <w:rsid w:val="002E5762"/>
    <w:rsid w:val="002F237A"/>
    <w:rsid w:val="002F4A00"/>
    <w:rsid w:val="0030027A"/>
    <w:rsid w:val="003006FA"/>
    <w:rsid w:val="00300A14"/>
    <w:rsid w:val="00304071"/>
    <w:rsid w:val="0030449E"/>
    <w:rsid w:val="00304918"/>
    <w:rsid w:val="00304AAA"/>
    <w:rsid w:val="00307EB0"/>
    <w:rsid w:val="0031056C"/>
    <w:rsid w:val="003111A6"/>
    <w:rsid w:val="003211E4"/>
    <w:rsid w:val="00322C7C"/>
    <w:rsid w:val="0032309E"/>
    <w:rsid w:val="00326545"/>
    <w:rsid w:val="00327E2F"/>
    <w:rsid w:val="00332745"/>
    <w:rsid w:val="00335821"/>
    <w:rsid w:val="003360B3"/>
    <w:rsid w:val="003415E5"/>
    <w:rsid w:val="00342F7B"/>
    <w:rsid w:val="00344ABD"/>
    <w:rsid w:val="0034559B"/>
    <w:rsid w:val="003462B5"/>
    <w:rsid w:val="003463FB"/>
    <w:rsid w:val="00347D22"/>
    <w:rsid w:val="00350187"/>
    <w:rsid w:val="003520F5"/>
    <w:rsid w:val="0035355E"/>
    <w:rsid w:val="003536A1"/>
    <w:rsid w:val="003544E7"/>
    <w:rsid w:val="003576F2"/>
    <w:rsid w:val="00357C37"/>
    <w:rsid w:val="00364E38"/>
    <w:rsid w:val="00366397"/>
    <w:rsid w:val="003736F7"/>
    <w:rsid w:val="00373709"/>
    <w:rsid w:val="0037525A"/>
    <w:rsid w:val="00375E00"/>
    <w:rsid w:val="00376E11"/>
    <w:rsid w:val="003776E2"/>
    <w:rsid w:val="00380BC5"/>
    <w:rsid w:val="00383A9E"/>
    <w:rsid w:val="00383AF0"/>
    <w:rsid w:val="003845FB"/>
    <w:rsid w:val="00387ED3"/>
    <w:rsid w:val="00390C0D"/>
    <w:rsid w:val="003917C7"/>
    <w:rsid w:val="00392879"/>
    <w:rsid w:val="00397A96"/>
    <w:rsid w:val="003A02F8"/>
    <w:rsid w:val="003A07F4"/>
    <w:rsid w:val="003A6903"/>
    <w:rsid w:val="003A6967"/>
    <w:rsid w:val="003A719D"/>
    <w:rsid w:val="003B2EC6"/>
    <w:rsid w:val="003B2F4D"/>
    <w:rsid w:val="003B3179"/>
    <w:rsid w:val="003C15A4"/>
    <w:rsid w:val="003C48E8"/>
    <w:rsid w:val="003D1B15"/>
    <w:rsid w:val="003D5058"/>
    <w:rsid w:val="003D772A"/>
    <w:rsid w:val="003E16BD"/>
    <w:rsid w:val="003E490D"/>
    <w:rsid w:val="003E52CD"/>
    <w:rsid w:val="003E5AB2"/>
    <w:rsid w:val="003E5BCF"/>
    <w:rsid w:val="003E5C22"/>
    <w:rsid w:val="003E70BE"/>
    <w:rsid w:val="003F19C7"/>
    <w:rsid w:val="003F2207"/>
    <w:rsid w:val="003F3C81"/>
    <w:rsid w:val="003F40F7"/>
    <w:rsid w:val="003F4BF0"/>
    <w:rsid w:val="003F60BB"/>
    <w:rsid w:val="0040040D"/>
    <w:rsid w:val="00400B04"/>
    <w:rsid w:val="00400E81"/>
    <w:rsid w:val="00401E0E"/>
    <w:rsid w:val="004038E7"/>
    <w:rsid w:val="004102FC"/>
    <w:rsid w:val="00412ACB"/>
    <w:rsid w:val="00413F59"/>
    <w:rsid w:val="00414196"/>
    <w:rsid w:val="004259D6"/>
    <w:rsid w:val="0042631F"/>
    <w:rsid w:val="00426BE9"/>
    <w:rsid w:val="00430E5F"/>
    <w:rsid w:val="0043269C"/>
    <w:rsid w:val="00432AB2"/>
    <w:rsid w:val="00433044"/>
    <w:rsid w:val="00433DD2"/>
    <w:rsid w:val="0044125D"/>
    <w:rsid w:val="0044338A"/>
    <w:rsid w:val="00444CE1"/>
    <w:rsid w:val="00447B7A"/>
    <w:rsid w:val="00453146"/>
    <w:rsid w:val="00454ADA"/>
    <w:rsid w:val="00457C98"/>
    <w:rsid w:val="00457DFA"/>
    <w:rsid w:val="00460601"/>
    <w:rsid w:val="0046222C"/>
    <w:rsid w:val="0046317B"/>
    <w:rsid w:val="004659D8"/>
    <w:rsid w:val="00467EB9"/>
    <w:rsid w:val="0047116A"/>
    <w:rsid w:val="00471AD1"/>
    <w:rsid w:val="00473145"/>
    <w:rsid w:val="004732BC"/>
    <w:rsid w:val="0047504E"/>
    <w:rsid w:val="00481F2A"/>
    <w:rsid w:val="004822B0"/>
    <w:rsid w:val="00482AB8"/>
    <w:rsid w:val="00483181"/>
    <w:rsid w:val="00485EE0"/>
    <w:rsid w:val="00485F76"/>
    <w:rsid w:val="00486D98"/>
    <w:rsid w:val="00487DF9"/>
    <w:rsid w:val="00490E56"/>
    <w:rsid w:val="00491133"/>
    <w:rsid w:val="004937A8"/>
    <w:rsid w:val="004963C2"/>
    <w:rsid w:val="004A2557"/>
    <w:rsid w:val="004A2FD7"/>
    <w:rsid w:val="004A5133"/>
    <w:rsid w:val="004A634F"/>
    <w:rsid w:val="004B0537"/>
    <w:rsid w:val="004B1001"/>
    <w:rsid w:val="004B228C"/>
    <w:rsid w:val="004B2E6B"/>
    <w:rsid w:val="004B4576"/>
    <w:rsid w:val="004B6D2A"/>
    <w:rsid w:val="004B79D7"/>
    <w:rsid w:val="004C5288"/>
    <w:rsid w:val="004C6925"/>
    <w:rsid w:val="004E1A9A"/>
    <w:rsid w:val="004E5D66"/>
    <w:rsid w:val="004E7725"/>
    <w:rsid w:val="004F0273"/>
    <w:rsid w:val="004F1DC0"/>
    <w:rsid w:val="004F1E85"/>
    <w:rsid w:val="004F3C91"/>
    <w:rsid w:val="004F7341"/>
    <w:rsid w:val="005003ED"/>
    <w:rsid w:val="00500E95"/>
    <w:rsid w:val="00502348"/>
    <w:rsid w:val="00502A32"/>
    <w:rsid w:val="005038D5"/>
    <w:rsid w:val="00506884"/>
    <w:rsid w:val="00507AD8"/>
    <w:rsid w:val="005132D7"/>
    <w:rsid w:val="005158F2"/>
    <w:rsid w:val="005167F2"/>
    <w:rsid w:val="00516CEF"/>
    <w:rsid w:val="00517126"/>
    <w:rsid w:val="005218A1"/>
    <w:rsid w:val="0052407C"/>
    <w:rsid w:val="0052472B"/>
    <w:rsid w:val="00526989"/>
    <w:rsid w:val="00530C17"/>
    <w:rsid w:val="00530EF6"/>
    <w:rsid w:val="0053147F"/>
    <w:rsid w:val="00535D86"/>
    <w:rsid w:val="005379C7"/>
    <w:rsid w:val="00541443"/>
    <w:rsid w:val="005472AF"/>
    <w:rsid w:val="00550A89"/>
    <w:rsid w:val="0055148D"/>
    <w:rsid w:val="005516BA"/>
    <w:rsid w:val="005522ED"/>
    <w:rsid w:val="00553962"/>
    <w:rsid w:val="00553FF2"/>
    <w:rsid w:val="0055565A"/>
    <w:rsid w:val="00555671"/>
    <w:rsid w:val="005621DB"/>
    <w:rsid w:val="0056385E"/>
    <w:rsid w:val="00570DA5"/>
    <w:rsid w:val="0057492E"/>
    <w:rsid w:val="00580270"/>
    <w:rsid w:val="00582E4D"/>
    <w:rsid w:val="005925A7"/>
    <w:rsid w:val="005937A7"/>
    <w:rsid w:val="00594D8C"/>
    <w:rsid w:val="00595622"/>
    <w:rsid w:val="00595657"/>
    <w:rsid w:val="005972FA"/>
    <w:rsid w:val="00597B3B"/>
    <w:rsid w:val="005A03DA"/>
    <w:rsid w:val="005A1389"/>
    <w:rsid w:val="005A2605"/>
    <w:rsid w:val="005A2AE0"/>
    <w:rsid w:val="005A33B0"/>
    <w:rsid w:val="005A34BD"/>
    <w:rsid w:val="005A44E1"/>
    <w:rsid w:val="005A680D"/>
    <w:rsid w:val="005A6BA9"/>
    <w:rsid w:val="005B1FCA"/>
    <w:rsid w:val="005B21B6"/>
    <w:rsid w:val="005B445C"/>
    <w:rsid w:val="005B6EE1"/>
    <w:rsid w:val="005B7860"/>
    <w:rsid w:val="005C0CB1"/>
    <w:rsid w:val="005D2B0F"/>
    <w:rsid w:val="005D39C9"/>
    <w:rsid w:val="005D4908"/>
    <w:rsid w:val="005D6B4F"/>
    <w:rsid w:val="005D7A90"/>
    <w:rsid w:val="005E05AC"/>
    <w:rsid w:val="005E0A49"/>
    <w:rsid w:val="005E4D2E"/>
    <w:rsid w:val="005E5079"/>
    <w:rsid w:val="005F1A52"/>
    <w:rsid w:val="005F2CDE"/>
    <w:rsid w:val="005F39BF"/>
    <w:rsid w:val="005F4C79"/>
    <w:rsid w:val="005F59DD"/>
    <w:rsid w:val="006041F5"/>
    <w:rsid w:val="00604921"/>
    <w:rsid w:val="00605E0F"/>
    <w:rsid w:val="00613BAF"/>
    <w:rsid w:val="00616DB0"/>
    <w:rsid w:val="006173AE"/>
    <w:rsid w:val="00621B8B"/>
    <w:rsid w:val="0062701B"/>
    <w:rsid w:val="00631088"/>
    <w:rsid w:val="00631B37"/>
    <w:rsid w:val="00632742"/>
    <w:rsid w:val="00634DE6"/>
    <w:rsid w:val="00635602"/>
    <w:rsid w:val="0063573F"/>
    <w:rsid w:val="00635D4C"/>
    <w:rsid w:val="00637ECD"/>
    <w:rsid w:val="006405B8"/>
    <w:rsid w:val="00640C11"/>
    <w:rsid w:val="0064523D"/>
    <w:rsid w:val="0064553E"/>
    <w:rsid w:val="00646706"/>
    <w:rsid w:val="00647444"/>
    <w:rsid w:val="0065149B"/>
    <w:rsid w:val="00654894"/>
    <w:rsid w:val="0065691E"/>
    <w:rsid w:val="006577F7"/>
    <w:rsid w:val="00657884"/>
    <w:rsid w:val="006600CA"/>
    <w:rsid w:val="00665A27"/>
    <w:rsid w:val="0067006C"/>
    <w:rsid w:val="00671024"/>
    <w:rsid w:val="00674CCD"/>
    <w:rsid w:val="006763EA"/>
    <w:rsid w:val="00680BDE"/>
    <w:rsid w:val="00690AC3"/>
    <w:rsid w:val="00695D8C"/>
    <w:rsid w:val="0069680A"/>
    <w:rsid w:val="006971FA"/>
    <w:rsid w:val="006975AA"/>
    <w:rsid w:val="00697A2D"/>
    <w:rsid w:val="006A06D0"/>
    <w:rsid w:val="006A245D"/>
    <w:rsid w:val="006A2A0B"/>
    <w:rsid w:val="006A4A31"/>
    <w:rsid w:val="006A528F"/>
    <w:rsid w:val="006B0DCA"/>
    <w:rsid w:val="006B3AEB"/>
    <w:rsid w:val="006B4A0C"/>
    <w:rsid w:val="006B6A9B"/>
    <w:rsid w:val="006B6CA6"/>
    <w:rsid w:val="006C26CC"/>
    <w:rsid w:val="006C31B8"/>
    <w:rsid w:val="006C5BC4"/>
    <w:rsid w:val="006D010C"/>
    <w:rsid w:val="006D0196"/>
    <w:rsid w:val="006D093D"/>
    <w:rsid w:val="006D21BA"/>
    <w:rsid w:val="006D41DA"/>
    <w:rsid w:val="006D474A"/>
    <w:rsid w:val="006D4C1B"/>
    <w:rsid w:val="006D5129"/>
    <w:rsid w:val="006D67CA"/>
    <w:rsid w:val="006E02F9"/>
    <w:rsid w:val="006E0635"/>
    <w:rsid w:val="006E2180"/>
    <w:rsid w:val="006E3267"/>
    <w:rsid w:val="006E4667"/>
    <w:rsid w:val="006E572B"/>
    <w:rsid w:val="006E775E"/>
    <w:rsid w:val="006F0826"/>
    <w:rsid w:val="006F4A75"/>
    <w:rsid w:val="006F59AE"/>
    <w:rsid w:val="006F5E48"/>
    <w:rsid w:val="006F7783"/>
    <w:rsid w:val="007001A9"/>
    <w:rsid w:val="00700D3B"/>
    <w:rsid w:val="0070119C"/>
    <w:rsid w:val="00702568"/>
    <w:rsid w:val="00703CEA"/>
    <w:rsid w:val="00707B99"/>
    <w:rsid w:val="007125B7"/>
    <w:rsid w:val="00722484"/>
    <w:rsid w:val="007225C5"/>
    <w:rsid w:val="00725E5C"/>
    <w:rsid w:val="00730942"/>
    <w:rsid w:val="0073385B"/>
    <w:rsid w:val="00737D32"/>
    <w:rsid w:val="0074050C"/>
    <w:rsid w:val="00742EE8"/>
    <w:rsid w:val="0074752F"/>
    <w:rsid w:val="0074785A"/>
    <w:rsid w:val="007501D0"/>
    <w:rsid w:val="00762438"/>
    <w:rsid w:val="00765376"/>
    <w:rsid w:val="00766C9D"/>
    <w:rsid w:val="007717A2"/>
    <w:rsid w:val="0077308A"/>
    <w:rsid w:val="00775E74"/>
    <w:rsid w:val="00776642"/>
    <w:rsid w:val="007812AD"/>
    <w:rsid w:val="00785043"/>
    <w:rsid w:val="00785527"/>
    <w:rsid w:val="00786A9F"/>
    <w:rsid w:val="00787280"/>
    <w:rsid w:val="00793B70"/>
    <w:rsid w:val="00793DF9"/>
    <w:rsid w:val="0079479C"/>
    <w:rsid w:val="007A1546"/>
    <w:rsid w:val="007A4063"/>
    <w:rsid w:val="007A51E8"/>
    <w:rsid w:val="007A66DA"/>
    <w:rsid w:val="007A7C46"/>
    <w:rsid w:val="007B26FD"/>
    <w:rsid w:val="007B5A77"/>
    <w:rsid w:val="007B621A"/>
    <w:rsid w:val="007B6424"/>
    <w:rsid w:val="007C0CC0"/>
    <w:rsid w:val="007C23B2"/>
    <w:rsid w:val="007C330D"/>
    <w:rsid w:val="007C3695"/>
    <w:rsid w:val="007C410F"/>
    <w:rsid w:val="007C4E16"/>
    <w:rsid w:val="007C54CC"/>
    <w:rsid w:val="007C6709"/>
    <w:rsid w:val="007C6AE1"/>
    <w:rsid w:val="007C7247"/>
    <w:rsid w:val="007D1374"/>
    <w:rsid w:val="007D2290"/>
    <w:rsid w:val="007D712A"/>
    <w:rsid w:val="007D73D3"/>
    <w:rsid w:val="007D77FD"/>
    <w:rsid w:val="007E0DA9"/>
    <w:rsid w:val="007E1B4E"/>
    <w:rsid w:val="007E41BF"/>
    <w:rsid w:val="007E766A"/>
    <w:rsid w:val="007F2E3F"/>
    <w:rsid w:val="007F36D2"/>
    <w:rsid w:val="007F793D"/>
    <w:rsid w:val="008006DC"/>
    <w:rsid w:val="00801DF8"/>
    <w:rsid w:val="00801F9F"/>
    <w:rsid w:val="00802316"/>
    <w:rsid w:val="00807940"/>
    <w:rsid w:val="00810C17"/>
    <w:rsid w:val="00811130"/>
    <w:rsid w:val="00815132"/>
    <w:rsid w:val="00816366"/>
    <w:rsid w:val="00817EE5"/>
    <w:rsid w:val="0082495F"/>
    <w:rsid w:val="00824C15"/>
    <w:rsid w:val="00824DE3"/>
    <w:rsid w:val="00827596"/>
    <w:rsid w:val="00830BD8"/>
    <w:rsid w:val="00832EE8"/>
    <w:rsid w:val="008365E6"/>
    <w:rsid w:val="0083784B"/>
    <w:rsid w:val="00842487"/>
    <w:rsid w:val="008432C1"/>
    <w:rsid w:val="00845BF9"/>
    <w:rsid w:val="00847D68"/>
    <w:rsid w:val="008511D6"/>
    <w:rsid w:val="008513C4"/>
    <w:rsid w:val="008537E7"/>
    <w:rsid w:val="0085658F"/>
    <w:rsid w:val="00856725"/>
    <w:rsid w:val="008575BF"/>
    <w:rsid w:val="00861F2E"/>
    <w:rsid w:val="00867644"/>
    <w:rsid w:val="00867FA3"/>
    <w:rsid w:val="00872DBD"/>
    <w:rsid w:val="008756CC"/>
    <w:rsid w:val="00876E34"/>
    <w:rsid w:val="0088010D"/>
    <w:rsid w:val="00880B30"/>
    <w:rsid w:val="008835AB"/>
    <w:rsid w:val="00891A8C"/>
    <w:rsid w:val="00892602"/>
    <w:rsid w:val="00892DE6"/>
    <w:rsid w:val="00895B25"/>
    <w:rsid w:val="008A2776"/>
    <w:rsid w:val="008A2BAA"/>
    <w:rsid w:val="008A43C9"/>
    <w:rsid w:val="008A534A"/>
    <w:rsid w:val="008A7851"/>
    <w:rsid w:val="008A7FE9"/>
    <w:rsid w:val="008B0563"/>
    <w:rsid w:val="008B1367"/>
    <w:rsid w:val="008B2D69"/>
    <w:rsid w:val="008B323F"/>
    <w:rsid w:val="008B501B"/>
    <w:rsid w:val="008B5AC5"/>
    <w:rsid w:val="008C2DD5"/>
    <w:rsid w:val="008C4187"/>
    <w:rsid w:val="008C69FE"/>
    <w:rsid w:val="008D0A0D"/>
    <w:rsid w:val="008D0C26"/>
    <w:rsid w:val="008D2A23"/>
    <w:rsid w:val="008D2F70"/>
    <w:rsid w:val="008D3A99"/>
    <w:rsid w:val="008D6C44"/>
    <w:rsid w:val="008D721B"/>
    <w:rsid w:val="008E0409"/>
    <w:rsid w:val="008E0748"/>
    <w:rsid w:val="008E1465"/>
    <w:rsid w:val="008E2EC6"/>
    <w:rsid w:val="008E49E7"/>
    <w:rsid w:val="008E7576"/>
    <w:rsid w:val="008F1181"/>
    <w:rsid w:val="008F164F"/>
    <w:rsid w:val="008F52A7"/>
    <w:rsid w:val="008F595B"/>
    <w:rsid w:val="00901F65"/>
    <w:rsid w:val="00902001"/>
    <w:rsid w:val="009029B4"/>
    <w:rsid w:val="009035FD"/>
    <w:rsid w:val="009038B1"/>
    <w:rsid w:val="0090649C"/>
    <w:rsid w:val="00910324"/>
    <w:rsid w:val="009111AA"/>
    <w:rsid w:val="00911493"/>
    <w:rsid w:val="0091261C"/>
    <w:rsid w:val="00916C92"/>
    <w:rsid w:val="00922DC8"/>
    <w:rsid w:val="00924181"/>
    <w:rsid w:val="0092626F"/>
    <w:rsid w:val="00926F36"/>
    <w:rsid w:val="0093573D"/>
    <w:rsid w:val="00936716"/>
    <w:rsid w:val="0093715B"/>
    <w:rsid w:val="00940986"/>
    <w:rsid w:val="00942439"/>
    <w:rsid w:val="00943AA4"/>
    <w:rsid w:val="00944CA6"/>
    <w:rsid w:val="00944F3D"/>
    <w:rsid w:val="00945107"/>
    <w:rsid w:val="0094635A"/>
    <w:rsid w:val="00947201"/>
    <w:rsid w:val="009500EF"/>
    <w:rsid w:val="0095096F"/>
    <w:rsid w:val="00952740"/>
    <w:rsid w:val="00956A37"/>
    <w:rsid w:val="00956C35"/>
    <w:rsid w:val="00960689"/>
    <w:rsid w:val="00962B2D"/>
    <w:rsid w:val="00963DD5"/>
    <w:rsid w:val="00964401"/>
    <w:rsid w:val="00965074"/>
    <w:rsid w:val="00965736"/>
    <w:rsid w:val="0097090E"/>
    <w:rsid w:val="00970F4A"/>
    <w:rsid w:val="0097135D"/>
    <w:rsid w:val="009722D6"/>
    <w:rsid w:val="009745C7"/>
    <w:rsid w:val="00977A1B"/>
    <w:rsid w:val="00982E6E"/>
    <w:rsid w:val="00983FCA"/>
    <w:rsid w:val="00985EC1"/>
    <w:rsid w:val="009861C1"/>
    <w:rsid w:val="00987E34"/>
    <w:rsid w:val="00993ACB"/>
    <w:rsid w:val="009944F3"/>
    <w:rsid w:val="00994DDE"/>
    <w:rsid w:val="00995F53"/>
    <w:rsid w:val="009A1A47"/>
    <w:rsid w:val="009A1CF1"/>
    <w:rsid w:val="009A3336"/>
    <w:rsid w:val="009A38E9"/>
    <w:rsid w:val="009A61B6"/>
    <w:rsid w:val="009B03CD"/>
    <w:rsid w:val="009B269A"/>
    <w:rsid w:val="009B4B2F"/>
    <w:rsid w:val="009B4F11"/>
    <w:rsid w:val="009B7606"/>
    <w:rsid w:val="009C06C0"/>
    <w:rsid w:val="009C60DE"/>
    <w:rsid w:val="009C62DC"/>
    <w:rsid w:val="009C6AE9"/>
    <w:rsid w:val="009D07ED"/>
    <w:rsid w:val="009D0A94"/>
    <w:rsid w:val="009D590B"/>
    <w:rsid w:val="009D7AEA"/>
    <w:rsid w:val="009E36AD"/>
    <w:rsid w:val="009E3CE6"/>
    <w:rsid w:val="009E5A98"/>
    <w:rsid w:val="009E6430"/>
    <w:rsid w:val="009E6810"/>
    <w:rsid w:val="009E6DAD"/>
    <w:rsid w:val="009E7111"/>
    <w:rsid w:val="009E7244"/>
    <w:rsid w:val="009E7FAA"/>
    <w:rsid w:val="009F0610"/>
    <w:rsid w:val="009F2568"/>
    <w:rsid w:val="009F26B5"/>
    <w:rsid w:val="009F45F9"/>
    <w:rsid w:val="009F6B2A"/>
    <w:rsid w:val="00A03949"/>
    <w:rsid w:val="00A044FE"/>
    <w:rsid w:val="00A0516C"/>
    <w:rsid w:val="00A054DE"/>
    <w:rsid w:val="00A11C1E"/>
    <w:rsid w:val="00A130A3"/>
    <w:rsid w:val="00A1329A"/>
    <w:rsid w:val="00A135F4"/>
    <w:rsid w:val="00A13A1C"/>
    <w:rsid w:val="00A16256"/>
    <w:rsid w:val="00A16FCA"/>
    <w:rsid w:val="00A211BB"/>
    <w:rsid w:val="00A22190"/>
    <w:rsid w:val="00A22F28"/>
    <w:rsid w:val="00A237F7"/>
    <w:rsid w:val="00A241FB"/>
    <w:rsid w:val="00A24EEF"/>
    <w:rsid w:val="00A26777"/>
    <w:rsid w:val="00A27580"/>
    <w:rsid w:val="00A30B53"/>
    <w:rsid w:val="00A314A0"/>
    <w:rsid w:val="00A338CF"/>
    <w:rsid w:val="00A41594"/>
    <w:rsid w:val="00A426A5"/>
    <w:rsid w:val="00A42E8C"/>
    <w:rsid w:val="00A44EA9"/>
    <w:rsid w:val="00A51567"/>
    <w:rsid w:val="00A52A4D"/>
    <w:rsid w:val="00A53199"/>
    <w:rsid w:val="00A57EAD"/>
    <w:rsid w:val="00A6005B"/>
    <w:rsid w:val="00A61F8F"/>
    <w:rsid w:val="00A63A4E"/>
    <w:rsid w:val="00A64485"/>
    <w:rsid w:val="00A6539E"/>
    <w:rsid w:val="00A67D6F"/>
    <w:rsid w:val="00A67F85"/>
    <w:rsid w:val="00A74DD5"/>
    <w:rsid w:val="00A81E58"/>
    <w:rsid w:val="00A83F42"/>
    <w:rsid w:val="00A8402B"/>
    <w:rsid w:val="00A92D51"/>
    <w:rsid w:val="00A95FE8"/>
    <w:rsid w:val="00A963D7"/>
    <w:rsid w:val="00A96521"/>
    <w:rsid w:val="00AA336A"/>
    <w:rsid w:val="00AA47C7"/>
    <w:rsid w:val="00AA49DC"/>
    <w:rsid w:val="00AA6DCC"/>
    <w:rsid w:val="00AB1A7D"/>
    <w:rsid w:val="00AB1ED5"/>
    <w:rsid w:val="00AB587E"/>
    <w:rsid w:val="00AC0EA6"/>
    <w:rsid w:val="00AC5B10"/>
    <w:rsid w:val="00AC7091"/>
    <w:rsid w:val="00AD34F6"/>
    <w:rsid w:val="00AD3516"/>
    <w:rsid w:val="00AD5D3F"/>
    <w:rsid w:val="00AD6277"/>
    <w:rsid w:val="00AE1F9E"/>
    <w:rsid w:val="00AE2096"/>
    <w:rsid w:val="00AE242D"/>
    <w:rsid w:val="00AE45D9"/>
    <w:rsid w:val="00AF13AD"/>
    <w:rsid w:val="00AF159C"/>
    <w:rsid w:val="00AF5BFC"/>
    <w:rsid w:val="00AF6B8C"/>
    <w:rsid w:val="00AF6D18"/>
    <w:rsid w:val="00AF7102"/>
    <w:rsid w:val="00B017D5"/>
    <w:rsid w:val="00B01875"/>
    <w:rsid w:val="00B03E0C"/>
    <w:rsid w:val="00B112A5"/>
    <w:rsid w:val="00B16A59"/>
    <w:rsid w:val="00B22ADE"/>
    <w:rsid w:val="00B259DD"/>
    <w:rsid w:val="00B26336"/>
    <w:rsid w:val="00B2710A"/>
    <w:rsid w:val="00B307EE"/>
    <w:rsid w:val="00B309A1"/>
    <w:rsid w:val="00B30A9C"/>
    <w:rsid w:val="00B32125"/>
    <w:rsid w:val="00B33914"/>
    <w:rsid w:val="00B342CD"/>
    <w:rsid w:val="00B35EDD"/>
    <w:rsid w:val="00B375E5"/>
    <w:rsid w:val="00B427B4"/>
    <w:rsid w:val="00B42971"/>
    <w:rsid w:val="00B42B44"/>
    <w:rsid w:val="00B43E29"/>
    <w:rsid w:val="00B44298"/>
    <w:rsid w:val="00B47ACB"/>
    <w:rsid w:val="00B540C7"/>
    <w:rsid w:val="00B54EF2"/>
    <w:rsid w:val="00B55755"/>
    <w:rsid w:val="00B62031"/>
    <w:rsid w:val="00B65667"/>
    <w:rsid w:val="00B674C0"/>
    <w:rsid w:val="00B67B4E"/>
    <w:rsid w:val="00B71E47"/>
    <w:rsid w:val="00B71EC6"/>
    <w:rsid w:val="00B75A0A"/>
    <w:rsid w:val="00B872C3"/>
    <w:rsid w:val="00B91A8E"/>
    <w:rsid w:val="00B92128"/>
    <w:rsid w:val="00B9437F"/>
    <w:rsid w:val="00B95801"/>
    <w:rsid w:val="00B95F31"/>
    <w:rsid w:val="00B97B95"/>
    <w:rsid w:val="00BA3995"/>
    <w:rsid w:val="00BA681C"/>
    <w:rsid w:val="00BA6987"/>
    <w:rsid w:val="00BA69F0"/>
    <w:rsid w:val="00BB4004"/>
    <w:rsid w:val="00BB41DF"/>
    <w:rsid w:val="00BC108F"/>
    <w:rsid w:val="00BC4840"/>
    <w:rsid w:val="00BC4899"/>
    <w:rsid w:val="00BC6416"/>
    <w:rsid w:val="00BC69B2"/>
    <w:rsid w:val="00BD0C3E"/>
    <w:rsid w:val="00BD2AC6"/>
    <w:rsid w:val="00BD32BA"/>
    <w:rsid w:val="00BD69A9"/>
    <w:rsid w:val="00BD7278"/>
    <w:rsid w:val="00BD79D1"/>
    <w:rsid w:val="00BD7B4F"/>
    <w:rsid w:val="00BE3833"/>
    <w:rsid w:val="00BE4457"/>
    <w:rsid w:val="00BE5098"/>
    <w:rsid w:val="00BE7FD4"/>
    <w:rsid w:val="00BF03D3"/>
    <w:rsid w:val="00BF79CB"/>
    <w:rsid w:val="00C00BF9"/>
    <w:rsid w:val="00C012D1"/>
    <w:rsid w:val="00C03A5B"/>
    <w:rsid w:val="00C03FAF"/>
    <w:rsid w:val="00C044E7"/>
    <w:rsid w:val="00C10716"/>
    <w:rsid w:val="00C12541"/>
    <w:rsid w:val="00C12954"/>
    <w:rsid w:val="00C12C81"/>
    <w:rsid w:val="00C145F8"/>
    <w:rsid w:val="00C169DC"/>
    <w:rsid w:val="00C215E4"/>
    <w:rsid w:val="00C21CBD"/>
    <w:rsid w:val="00C240DF"/>
    <w:rsid w:val="00C2500F"/>
    <w:rsid w:val="00C36ED8"/>
    <w:rsid w:val="00C37880"/>
    <w:rsid w:val="00C40571"/>
    <w:rsid w:val="00C45CB0"/>
    <w:rsid w:val="00C47A23"/>
    <w:rsid w:val="00C516F5"/>
    <w:rsid w:val="00C53256"/>
    <w:rsid w:val="00C533AC"/>
    <w:rsid w:val="00C5464D"/>
    <w:rsid w:val="00C5538A"/>
    <w:rsid w:val="00C55DDD"/>
    <w:rsid w:val="00C5740A"/>
    <w:rsid w:val="00C57813"/>
    <w:rsid w:val="00C6094B"/>
    <w:rsid w:val="00C60C75"/>
    <w:rsid w:val="00C64E02"/>
    <w:rsid w:val="00C653D2"/>
    <w:rsid w:val="00C67426"/>
    <w:rsid w:val="00C67437"/>
    <w:rsid w:val="00C70D41"/>
    <w:rsid w:val="00C73750"/>
    <w:rsid w:val="00C7388E"/>
    <w:rsid w:val="00C756F5"/>
    <w:rsid w:val="00C82039"/>
    <w:rsid w:val="00C8697D"/>
    <w:rsid w:val="00C87E11"/>
    <w:rsid w:val="00C966DF"/>
    <w:rsid w:val="00CA0EEA"/>
    <w:rsid w:val="00CA1202"/>
    <w:rsid w:val="00CA1CFB"/>
    <w:rsid w:val="00CA22F7"/>
    <w:rsid w:val="00CA5236"/>
    <w:rsid w:val="00CA6E11"/>
    <w:rsid w:val="00CA741E"/>
    <w:rsid w:val="00CA78A4"/>
    <w:rsid w:val="00CB1236"/>
    <w:rsid w:val="00CB16FF"/>
    <w:rsid w:val="00CB4B36"/>
    <w:rsid w:val="00CB72C6"/>
    <w:rsid w:val="00CC0D18"/>
    <w:rsid w:val="00CC3C9F"/>
    <w:rsid w:val="00CC644B"/>
    <w:rsid w:val="00CC7BDF"/>
    <w:rsid w:val="00CC7D3A"/>
    <w:rsid w:val="00CD025D"/>
    <w:rsid w:val="00CD0BFA"/>
    <w:rsid w:val="00CD1960"/>
    <w:rsid w:val="00CD24C6"/>
    <w:rsid w:val="00CD26CA"/>
    <w:rsid w:val="00CD28F8"/>
    <w:rsid w:val="00CD3233"/>
    <w:rsid w:val="00CD3579"/>
    <w:rsid w:val="00CD3BB1"/>
    <w:rsid w:val="00CD3DCA"/>
    <w:rsid w:val="00CD4F16"/>
    <w:rsid w:val="00CD7EFA"/>
    <w:rsid w:val="00CE0E83"/>
    <w:rsid w:val="00CE1A97"/>
    <w:rsid w:val="00CE3DF4"/>
    <w:rsid w:val="00CE4C3B"/>
    <w:rsid w:val="00CE610E"/>
    <w:rsid w:val="00CF0368"/>
    <w:rsid w:val="00CF24C3"/>
    <w:rsid w:val="00CF31AF"/>
    <w:rsid w:val="00CF3E76"/>
    <w:rsid w:val="00CF5476"/>
    <w:rsid w:val="00CF7ACC"/>
    <w:rsid w:val="00D0223D"/>
    <w:rsid w:val="00D05C6D"/>
    <w:rsid w:val="00D0627A"/>
    <w:rsid w:val="00D06B76"/>
    <w:rsid w:val="00D0702B"/>
    <w:rsid w:val="00D101FA"/>
    <w:rsid w:val="00D13E02"/>
    <w:rsid w:val="00D145A0"/>
    <w:rsid w:val="00D14913"/>
    <w:rsid w:val="00D154C6"/>
    <w:rsid w:val="00D15920"/>
    <w:rsid w:val="00D15E4B"/>
    <w:rsid w:val="00D16DF5"/>
    <w:rsid w:val="00D17FB5"/>
    <w:rsid w:val="00D20ECC"/>
    <w:rsid w:val="00D20F37"/>
    <w:rsid w:val="00D220A5"/>
    <w:rsid w:val="00D2460E"/>
    <w:rsid w:val="00D24E6F"/>
    <w:rsid w:val="00D26124"/>
    <w:rsid w:val="00D3185E"/>
    <w:rsid w:val="00D351C5"/>
    <w:rsid w:val="00D37E54"/>
    <w:rsid w:val="00D37F98"/>
    <w:rsid w:val="00D42F1B"/>
    <w:rsid w:val="00D5260C"/>
    <w:rsid w:val="00D533CF"/>
    <w:rsid w:val="00D5444F"/>
    <w:rsid w:val="00D544DA"/>
    <w:rsid w:val="00D63672"/>
    <w:rsid w:val="00D64154"/>
    <w:rsid w:val="00D64808"/>
    <w:rsid w:val="00D64C21"/>
    <w:rsid w:val="00D66F5B"/>
    <w:rsid w:val="00D72A4D"/>
    <w:rsid w:val="00D72F84"/>
    <w:rsid w:val="00D741DC"/>
    <w:rsid w:val="00D7609E"/>
    <w:rsid w:val="00D7653A"/>
    <w:rsid w:val="00D82179"/>
    <w:rsid w:val="00D84F8E"/>
    <w:rsid w:val="00D86E0A"/>
    <w:rsid w:val="00D91999"/>
    <w:rsid w:val="00D91A31"/>
    <w:rsid w:val="00D9237B"/>
    <w:rsid w:val="00D92BD8"/>
    <w:rsid w:val="00D92DE8"/>
    <w:rsid w:val="00D94B05"/>
    <w:rsid w:val="00D96EA0"/>
    <w:rsid w:val="00DA193A"/>
    <w:rsid w:val="00DA43B8"/>
    <w:rsid w:val="00DA50B5"/>
    <w:rsid w:val="00DA65C6"/>
    <w:rsid w:val="00DA731E"/>
    <w:rsid w:val="00DB0E0B"/>
    <w:rsid w:val="00DB392B"/>
    <w:rsid w:val="00DB5BA3"/>
    <w:rsid w:val="00DB6286"/>
    <w:rsid w:val="00DC1946"/>
    <w:rsid w:val="00DC305A"/>
    <w:rsid w:val="00DC444C"/>
    <w:rsid w:val="00DC5698"/>
    <w:rsid w:val="00DC5BE5"/>
    <w:rsid w:val="00DC6E97"/>
    <w:rsid w:val="00DD0294"/>
    <w:rsid w:val="00DD109F"/>
    <w:rsid w:val="00DD2022"/>
    <w:rsid w:val="00DE189C"/>
    <w:rsid w:val="00DE196D"/>
    <w:rsid w:val="00DE4B57"/>
    <w:rsid w:val="00DF32BA"/>
    <w:rsid w:val="00DF4F23"/>
    <w:rsid w:val="00DF65F3"/>
    <w:rsid w:val="00DF6C7F"/>
    <w:rsid w:val="00E00ACF"/>
    <w:rsid w:val="00E0328D"/>
    <w:rsid w:val="00E033BD"/>
    <w:rsid w:val="00E0539D"/>
    <w:rsid w:val="00E059EB"/>
    <w:rsid w:val="00E12C34"/>
    <w:rsid w:val="00E14025"/>
    <w:rsid w:val="00E145DB"/>
    <w:rsid w:val="00E15977"/>
    <w:rsid w:val="00E16738"/>
    <w:rsid w:val="00E2282C"/>
    <w:rsid w:val="00E25C33"/>
    <w:rsid w:val="00E26279"/>
    <w:rsid w:val="00E26796"/>
    <w:rsid w:val="00E30E9F"/>
    <w:rsid w:val="00E31631"/>
    <w:rsid w:val="00E31F85"/>
    <w:rsid w:val="00E34090"/>
    <w:rsid w:val="00E34D6E"/>
    <w:rsid w:val="00E35D71"/>
    <w:rsid w:val="00E36005"/>
    <w:rsid w:val="00E365B8"/>
    <w:rsid w:val="00E365F9"/>
    <w:rsid w:val="00E37DD2"/>
    <w:rsid w:val="00E403A0"/>
    <w:rsid w:val="00E412E2"/>
    <w:rsid w:val="00E4143B"/>
    <w:rsid w:val="00E41503"/>
    <w:rsid w:val="00E43DB8"/>
    <w:rsid w:val="00E44405"/>
    <w:rsid w:val="00E47DED"/>
    <w:rsid w:val="00E523A2"/>
    <w:rsid w:val="00E53C3C"/>
    <w:rsid w:val="00E541D7"/>
    <w:rsid w:val="00E561FA"/>
    <w:rsid w:val="00E566BA"/>
    <w:rsid w:val="00E57282"/>
    <w:rsid w:val="00E640F5"/>
    <w:rsid w:val="00E67C77"/>
    <w:rsid w:val="00E70DF0"/>
    <w:rsid w:val="00E714F5"/>
    <w:rsid w:val="00E729FA"/>
    <w:rsid w:val="00E72F17"/>
    <w:rsid w:val="00E73031"/>
    <w:rsid w:val="00E75144"/>
    <w:rsid w:val="00E82626"/>
    <w:rsid w:val="00E8307B"/>
    <w:rsid w:val="00E84087"/>
    <w:rsid w:val="00E84E3D"/>
    <w:rsid w:val="00E85A73"/>
    <w:rsid w:val="00E91DDC"/>
    <w:rsid w:val="00E91FC8"/>
    <w:rsid w:val="00E92C05"/>
    <w:rsid w:val="00E94348"/>
    <w:rsid w:val="00EA026B"/>
    <w:rsid w:val="00EA3917"/>
    <w:rsid w:val="00EA49FF"/>
    <w:rsid w:val="00EA5006"/>
    <w:rsid w:val="00EA579F"/>
    <w:rsid w:val="00EB14F9"/>
    <w:rsid w:val="00EB2432"/>
    <w:rsid w:val="00EB494A"/>
    <w:rsid w:val="00EB6B89"/>
    <w:rsid w:val="00EC05E5"/>
    <w:rsid w:val="00EC4ED6"/>
    <w:rsid w:val="00EC57FD"/>
    <w:rsid w:val="00EC5E19"/>
    <w:rsid w:val="00EC79F6"/>
    <w:rsid w:val="00EC7C52"/>
    <w:rsid w:val="00ED0659"/>
    <w:rsid w:val="00ED0800"/>
    <w:rsid w:val="00ED0C7F"/>
    <w:rsid w:val="00ED303F"/>
    <w:rsid w:val="00ED71F5"/>
    <w:rsid w:val="00ED764C"/>
    <w:rsid w:val="00ED767F"/>
    <w:rsid w:val="00EE259E"/>
    <w:rsid w:val="00EE5353"/>
    <w:rsid w:val="00EE5679"/>
    <w:rsid w:val="00EE73E7"/>
    <w:rsid w:val="00EF540B"/>
    <w:rsid w:val="00EF5A33"/>
    <w:rsid w:val="00EF5D4F"/>
    <w:rsid w:val="00EF7162"/>
    <w:rsid w:val="00EF78C6"/>
    <w:rsid w:val="00F069BF"/>
    <w:rsid w:val="00F073BF"/>
    <w:rsid w:val="00F12F9E"/>
    <w:rsid w:val="00F13AA8"/>
    <w:rsid w:val="00F15EF5"/>
    <w:rsid w:val="00F15FD3"/>
    <w:rsid w:val="00F16444"/>
    <w:rsid w:val="00F16AC3"/>
    <w:rsid w:val="00F21F2D"/>
    <w:rsid w:val="00F24AFA"/>
    <w:rsid w:val="00F27E37"/>
    <w:rsid w:val="00F305B6"/>
    <w:rsid w:val="00F3093B"/>
    <w:rsid w:val="00F30DED"/>
    <w:rsid w:val="00F35ED3"/>
    <w:rsid w:val="00F371EC"/>
    <w:rsid w:val="00F375FF"/>
    <w:rsid w:val="00F41313"/>
    <w:rsid w:val="00F44E0F"/>
    <w:rsid w:val="00F45A99"/>
    <w:rsid w:val="00F46A0C"/>
    <w:rsid w:val="00F46AAA"/>
    <w:rsid w:val="00F47729"/>
    <w:rsid w:val="00F47AC6"/>
    <w:rsid w:val="00F51674"/>
    <w:rsid w:val="00F51BD9"/>
    <w:rsid w:val="00F51ED0"/>
    <w:rsid w:val="00F52669"/>
    <w:rsid w:val="00F57897"/>
    <w:rsid w:val="00F57987"/>
    <w:rsid w:val="00F57C11"/>
    <w:rsid w:val="00F57C89"/>
    <w:rsid w:val="00F57F70"/>
    <w:rsid w:val="00F62A05"/>
    <w:rsid w:val="00F63106"/>
    <w:rsid w:val="00F63C2B"/>
    <w:rsid w:val="00F65F4A"/>
    <w:rsid w:val="00F70BCC"/>
    <w:rsid w:val="00F71F40"/>
    <w:rsid w:val="00F73C56"/>
    <w:rsid w:val="00F7553B"/>
    <w:rsid w:val="00F75943"/>
    <w:rsid w:val="00F75A10"/>
    <w:rsid w:val="00F76399"/>
    <w:rsid w:val="00F76D23"/>
    <w:rsid w:val="00F771A3"/>
    <w:rsid w:val="00F810BD"/>
    <w:rsid w:val="00F8196D"/>
    <w:rsid w:val="00F82829"/>
    <w:rsid w:val="00F82CB8"/>
    <w:rsid w:val="00F834F0"/>
    <w:rsid w:val="00F84830"/>
    <w:rsid w:val="00F8584F"/>
    <w:rsid w:val="00F86E25"/>
    <w:rsid w:val="00F8727E"/>
    <w:rsid w:val="00F91C64"/>
    <w:rsid w:val="00F970F6"/>
    <w:rsid w:val="00F975D5"/>
    <w:rsid w:val="00F976A8"/>
    <w:rsid w:val="00FA1753"/>
    <w:rsid w:val="00FA31C1"/>
    <w:rsid w:val="00FA372F"/>
    <w:rsid w:val="00FA5C72"/>
    <w:rsid w:val="00FA5D6A"/>
    <w:rsid w:val="00FA6331"/>
    <w:rsid w:val="00FB0015"/>
    <w:rsid w:val="00FB19B2"/>
    <w:rsid w:val="00FB2607"/>
    <w:rsid w:val="00FB42C1"/>
    <w:rsid w:val="00FB472D"/>
    <w:rsid w:val="00FB4D40"/>
    <w:rsid w:val="00FB4E58"/>
    <w:rsid w:val="00FB6EF9"/>
    <w:rsid w:val="00FB7E34"/>
    <w:rsid w:val="00FC3B46"/>
    <w:rsid w:val="00FC3BDC"/>
    <w:rsid w:val="00FD0C68"/>
    <w:rsid w:val="00FD7829"/>
    <w:rsid w:val="00FE149A"/>
    <w:rsid w:val="00FE3DCF"/>
    <w:rsid w:val="00FE4DF0"/>
    <w:rsid w:val="00FE69C9"/>
    <w:rsid w:val="00FF2117"/>
    <w:rsid w:val="00FF44AE"/>
    <w:rsid w:val="00FF57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D118A"/>
  <w15:chartTrackingRefBased/>
  <w15:docId w15:val="{64F32399-FFF3-40DA-B68A-E5DB9186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2B"/>
    <w:pPr>
      <w:spacing w:after="200" w:line="276" w:lineRule="auto"/>
    </w:pPr>
    <w:rPr>
      <w:rFonts w:ascii="Calibri" w:eastAsia="Calibri" w:hAnsi="Calibri"/>
      <w:sz w:val="22"/>
      <w:szCs w:val="22"/>
      <w:lang w:val="ro-RO"/>
    </w:rPr>
  </w:style>
  <w:style w:type="paragraph" w:styleId="Heading1">
    <w:name w:val="heading 1"/>
    <w:basedOn w:val="Normal"/>
    <w:next w:val="Normal"/>
    <w:link w:val="Heading1Char"/>
    <w:qFormat/>
    <w:rsid w:val="00CD196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631B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qFormat/>
    <w:rsid w:val="006E572B"/>
    <w:pPr>
      <w:keepNext/>
      <w:spacing w:before="240" w:after="60" w:line="240" w:lineRule="auto"/>
      <w:outlineLvl w:val="3"/>
    </w:pPr>
    <w:rPr>
      <w:rFonts w:ascii="Times New Roman" w:eastAsia="Times New Roman" w:hAnsi="Times New Roman"/>
      <w:b/>
      <w:bCs/>
      <w:sz w:val="28"/>
      <w:szCs w:val="28"/>
      <w:lang w:val="en-US"/>
    </w:rPr>
  </w:style>
  <w:style w:type="paragraph" w:styleId="Heading7">
    <w:name w:val="heading 7"/>
    <w:basedOn w:val="Normal"/>
    <w:next w:val="Normal"/>
    <w:link w:val="Heading7Char"/>
    <w:unhideWhenUsed/>
    <w:qFormat/>
    <w:rsid w:val="001F6BE9"/>
    <w:pPr>
      <w:spacing w:before="240" w:after="60"/>
      <w:outlineLvl w:val="6"/>
    </w:pPr>
    <w:rPr>
      <w:rFonts w:eastAsia="Times New Roman"/>
      <w:sz w:val="24"/>
      <w:szCs w:val="24"/>
    </w:rPr>
  </w:style>
  <w:style w:type="paragraph" w:styleId="Heading8">
    <w:name w:val="heading 8"/>
    <w:basedOn w:val="Normal"/>
    <w:next w:val="Normal"/>
    <w:link w:val="Heading8Char"/>
    <w:unhideWhenUsed/>
    <w:qFormat/>
    <w:rsid w:val="001F6BE9"/>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E572B"/>
    <w:pPr>
      <w:spacing w:after="0" w:line="240" w:lineRule="auto"/>
      <w:jc w:val="center"/>
    </w:pPr>
    <w:rPr>
      <w:rFonts w:ascii="Times New Roman" w:eastAsia="Times New Roman" w:hAnsi="Times New Roman"/>
      <w:b/>
      <w:i/>
      <w:sz w:val="36"/>
      <w:szCs w:val="20"/>
      <w:lang w:val="en-US"/>
    </w:rPr>
  </w:style>
  <w:style w:type="character" w:styleId="Strong">
    <w:name w:val="Strong"/>
    <w:qFormat/>
    <w:rsid w:val="006E572B"/>
    <w:rPr>
      <w:b/>
      <w:bCs/>
    </w:rPr>
  </w:style>
  <w:style w:type="paragraph" w:customStyle="1" w:styleId="CharCharCaracterCaracter">
    <w:name w:val="Char Char Caracter Caracter"/>
    <w:basedOn w:val="Normal"/>
    <w:rsid w:val="008E2EC6"/>
    <w:pPr>
      <w:spacing w:after="0" w:line="240" w:lineRule="auto"/>
    </w:pPr>
    <w:rPr>
      <w:rFonts w:ascii="Times New Roman" w:eastAsia="Times New Roman" w:hAnsi="Times New Roman"/>
      <w:sz w:val="24"/>
      <w:szCs w:val="24"/>
      <w:lang w:val="pl-PL" w:eastAsia="pl-PL"/>
    </w:rPr>
  </w:style>
  <w:style w:type="character" w:customStyle="1" w:styleId="labeldatatext">
    <w:name w:val="labeldatatext"/>
    <w:rsid w:val="00D2460E"/>
  </w:style>
  <w:style w:type="paragraph" w:styleId="Header">
    <w:name w:val="header"/>
    <w:basedOn w:val="Normal"/>
    <w:link w:val="HeaderChar"/>
    <w:rsid w:val="001F6BE9"/>
    <w:pPr>
      <w:tabs>
        <w:tab w:val="center" w:pos="4536"/>
        <w:tab w:val="right" w:pos="9072"/>
      </w:tabs>
    </w:pPr>
  </w:style>
  <w:style w:type="character" w:customStyle="1" w:styleId="HeaderChar">
    <w:name w:val="Header Char"/>
    <w:link w:val="Header"/>
    <w:rsid w:val="001F6BE9"/>
    <w:rPr>
      <w:rFonts w:ascii="Calibri" w:eastAsia="Calibri" w:hAnsi="Calibri"/>
      <w:sz w:val="22"/>
      <w:szCs w:val="22"/>
      <w:lang w:eastAsia="en-US"/>
    </w:rPr>
  </w:style>
  <w:style w:type="paragraph" w:styleId="Footer">
    <w:name w:val="footer"/>
    <w:basedOn w:val="Normal"/>
    <w:link w:val="FooterChar"/>
    <w:rsid w:val="001F6BE9"/>
    <w:pPr>
      <w:tabs>
        <w:tab w:val="center" w:pos="4536"/>
        <w:tab w:val="right" w:pos="9072"/>
      </w:tabs>
    </w:pPr>
  </w:style>
  <w:style w:type="character" w:customStyle="1" w:styleId="FooterChar">
    <w:name w:val="Footer Char"/>
    <w:link w:val="Footer"/>
    <w:rsid w:val="001F6BE9"/>
    <w:rPr>
      <w:rFonts w:ascii="Calibri" w:eastAsia="Calibri" w:hAnsi="Calibri"/>
      <w:sz w:val="22"/>
      <w:szCs w:val="22"/>
      <w:lang w:eastAsia="en-US"/>
    </w:rPr>
  </w:style>
  <w:style w:type="character" w:customStyle="1" w:styleId="Heading7Char">
    <w:name w:val="Heading 7 Char"/>
    <w:link w:val="Heading7"/>
    <w:semiHidden/>
    <w:rsid w:val="001F6BE9"/>
    <w:rPr>
      <w:rFonts w:ascii="Calibri" w:eastAsia="Times New Roman" w:hAnsi="Calibri" w:cs="Times New Roman"/>
      <w:sz w:val="24"/>
      <w:szCs w:val="24"/>
      <w:lang w:eastAsia="en-US"/>
    </w:rPr>
  </w:style>
  <w:style w:type="character" w:customStyle="1" w:styleId="Heading8Char">
    <w:name w:val="Heading 8 Char"/>
    <w:link w:val="Heading8"/>
    <w:semiHidden/>
    <w:rsid w:val="001F6BE9"/>
    <w:rPr>
      <w:rFonts w:ascii="Calibri" w:eastAsia="Times New Roman" w:hAnsi="Calibri" w:cs="Times New Roman"/>
      <w:i/>
      <w:iCs/>
      <w:sz w:val="24"/>
      <w:szCs w:val="24"/>
      <w:lang w:eastAsia="en-US"/>
    </w:rPr>
  </w:style>
  <w:style w:type="paragraph" w:styleId="NoSpacing">
    <w:name w:val="No Spacing"/>
    <w:uiPriority w:val="1"/>
    <w:qFormat/>
    <w:rsid w:val="001529F6"/>
    <w:pPr>
      <w:suppressAutoHyphens/>
    </w:pPr>
    <w:rPr>
      <w:sz w:val="24"/>
      <w:szCs w:val="24"/>
      <w:lang w:eastAsia="ar-SA"/>
    </w:rPr>
  </w:style>
  <w:style w:type="character" w:customStyle="1" w:styleId="TitleChar">
    <w:name w:val="Title Char"/>
    <w:link w:val="Title"/>
    <w:rsid w:val="00D42F1B"/>
    <w:rPr>
      <w:b/>
      <w:i/>
      <w:sz w:val="36"/>
      <w:lang w:val="en-US" w:eastAsia="en-US"/>
    </w:rPr>
  </w:style>
  <w:style w:type="paragraph" w:styleId="ListParagraph">
    <w:name w:val="List Paragraph"/>
    <w:aliases w:val="Forth level,Citation List,본문(내용),List Paragraph (numbered (a)),Normal bullet 2,List Paragraph1,List1,body 2,List Paragraph11,Listă colorată - Accentuare 11,Bullet,Akapit z listą BS,Outlines a.b.c.,List_Paragraph,Multilevel para_II,Bullets"/>
    <w:basedOn w:val="Normal"/>
    <w:link w:val="ListParagraphChar"/>
    <w:qFormat/>
    <w:rsid w:val="00EA3917"/>
    <w:pPr>
      <w:spacing w:after="0" w:line="240" w:lineRule="auto"/>
      <w:ind w:left="720"/>
      <w:contextualSpacing/>
    </w:pPr>
    <w:rPr>
      <w:rFonts w:ascii="Times New Roman" w:eastAsia="Times New Roman" w:hAnsi="Times New Roman"/>
      <w:sz w:val="24"/>
      <w:szCs w:val="24"/>
      <w:lang w:val="en-US"/>
    </w:rPr>
  </w:style>
  <w:style w:type="paragraph" w:styleId="BalloonText">
    <w:name w:val="Balloon Text"/>
    <w:basedOn w:val="Normal"/>
    <w:link w:val="BalloonTextChar"/>
    <w:rsid w:val="00CD4F16"/>
    <w:pPr>
      <w:spacing w:after="0" w:line="240" w:lineRule="auto"/>
    </w:pPr>
    <w:rPr>
      <w:rFonts w:ascii="Segoe UI" w:hAnsi="Segoe UI" w:cs="Segoe UI"/>
      <w:sz w:val="18"/>
      <w:szCs w:val="18"/>
    </w:rPr>
  </w:style>
  <w:style w:type="character" w:customStyle="1" w:styleId="BalloonTextChar">
    <w:name w:val="Balloon Text Char"/>
    <w:link w:val="BalloonText"/>
    <w:rsid w:val="00CD4F16"/>
    <w:rPr>
      <w:rFonts w:ascii="Segoe UI" w:eastAsia="Calibri" w:hAnsi="Segoe UI" w:cs="Segoe UI"/>
      <w:sz w:val="18"/>
      <w:szCs w:val="18"/>
      <w:lang w:val="ro-RO" w:eastAsia="en-US"/>
    </w:rPr>
  </w:style>
  <w:style w:type="paragraph" w:customStyle="1" w:styleId="a">
    <w:name w:val="Îáû÷íûé"/>
    <w:semiHidden/>
    <w:rsid w:val="00960689"/>
    <w:rPr>
      <w:lang w:val="ru-RU" w:eastAsia="ru-RU"/>
    </w:rPr>
  </w:style>
  <w:style w:type="character" w:customStyle="1" w:styleId="Heading1Char">
    <w:name w:val="Heading 1 Char"/>
    <w:link w:val="Heading1"/>
    <w:rsid w:val="00CD1960"/>
    <w:rPr>
      <w:rFonts w:ascii="Calibri Light" w:eastAsia="Times New Roman" w:hAnsi="Calibri Light" w:cs="Times New Roman"/>
      <w:b/>
      <w:bCs/>
      <w:kern w:val="32"/>
      <w:sz w:val="32"/>
      <w:szCs w:val="32"/>
      <w:lang w:val="ro-RO"/>
    </w:rPr>
  </w:style>
  <w:style w:type="character" w:customStyle="1" w:styleId="ListParagraphChar">
    <w:name w:val="List Paragraph Char"/>
    <w:aliases w:val="Forth level Char,Citation List Char,본문(내용) Char,List Paragraph (numbered (a)) Char,Normal bullet 2 Char,List Paragraph1 Char,List1 Char,body 2 Char,List Paragraph11 Char,Listă colorată - Accentuare 11 Char,Bullet Char,Bullets Char"/>
    <w:link w:val="ListParagraph"/>
    <w:uiPriority w:val="34"/>
    <w:qFormat/>
    <w:locked/>
    <w:rsid w:val="00CD1960"/>
    <w:rPr>
      <w:sz w:val="24"/>
      <w:szCs w:val="24"/>
    </w:rPr>
  </w:style>
  <w:style w:type="character" w:styleId="Hyperlink">
    <w:name w:val="Hyperlink"/>
    <w:basedOn w:val="DefaultParagraphFont"/>
    <w:rsid w:val="005A44E1"/>
    <w:rPr>
      <w:color w:val="0563C1" w:themeColor="hyperlink"/>
      <w:u w:val="single"/>
    </w:rPr>
  </w:style>
  <w:style w:type="character" w:styleId="UnresolvedMention">
    <w:name w:val="Unresolved Mention"/>
    <w:basedOn w:val="DefaultParagraphFont"/>
    <w:uiPriority w:val="99"/>
    <w:semiHidden/>
    <w:unhideWhenUsed/>
    <w:rsid w:val="005A44E1"/>
    <w:rPr>
      <w:color w:val="605E5C"/>
      <w:shd w:val="clear" w:color="auto" w:fill="E1DFDD"/>
    </w:rPr>
  </w:style>
  <w:style w:type="paragraph" w:customStyle="1" w:styleId="Default">
    <w:name w:val="Default"/>
    <w:rsid w:val="00F76399"/>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150E4F"/>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150E4F"/>
    <w:rPr>
      <w:rFonts w:asciiTheme="minorHAnsi" w:eastAsiaTheme="minorHAnsi" w:hAnsiTheme="minorHAnsi" w:cstheme="minorBidi"/>
    </w:rPr>
  </w:style>
  <w:style w:type="character" w:styleId="FootnoteReference">
    <w:name w:val="footnote reference"/>
    <w:basedOn w:val="DefaultParagraphFont"/>
    <w:uiPriority w:val="99"/>
    <w:unhideWhenUsed/>
    <w:rsid w:val="00150E4F"/>
    <w:rPr>
      <w:vertAlign w:val="superscript"/>
    </w:rPr>
  </w:style>
  <w:style w:type="table" w:styleId="TableGrid">
    <w:name w:val="Table Grid"/>
    <w:basedOn w:val="TableNormal"/>
    <w:uiPriority w:val="39"/>
    <w:rsid w:val="0020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31B37"/>
    <w:rPr>
      <w:rFonts w:asciiTheme="majorHAnsi" w:eastAsiaTheme="majorEastAsia" w:hAnsiTheme="majorHAnsi" w:cstheme="majorBidi"/>
      <w:color w:val="2F5496" w:themeColor="accent1" w:themeShade="BF"/>
      <w:sz w:val="26"/>
      <w:szCs w:val="26"/>
      <w:lang w:val="ro-RO"/>
    </w:rPr>
  </w:style>
  <w:style w:type="character" w:customStyle="1" w:styleId="Bodytext">
    <w:name w:val="Body text_"/>
    <w:basedOn w:val="DefaultParagraphFont"/>
    <w:link w:val="BodyText2"/>
    <w:rsid w:val="002421E0"/>
    <w:rPr>
      <w:sz w:val="22"/>
      <w:szCs w:val="22"/>
      <w:shd w:val="clear" w:color="auto" w:fill="FFFFFF"/>
    </w:rPr>
  </w:style>
  <w:style w:type="paragraph" w:customStyle="1" w:styleId="BodyText2">
    <w:name w:val="Body Text2"/>
    <w:basedOn w:val="Normal"/>
    <w:link w:val="Bodytext"/>
    <w:rsid w:val="002421E0"/>
    <w:pPr>
      <w:widowControl w:val="0"/>
      <w:shd w:val="clear" w:color="auto" w:fill="FFFFFF"/>
      <w:spacing w:after="0" w:line="274" w:lineRule="exact"/>
    </w:pPr>
    <w:rPr>
      <w:rFonts w:ascii="Times New Roman" w:eastAsia="Times New Roman" w:hAnsi="Times New Roman"/>
      <w:lang w:val="en-US"/>
    </w:rPr>
  </w:style>
  <w:style w:type="table" w:customStyle="1" w:styleId="Tabelgril1">
    <w:name w:val="Tabel grilă1"/>
    <w:basedOn w:val="TableNormal"/>
    <w:next w:val="TableGrid"/>
    <w:uiPriority w:val="39"/>
    <w:rsid w:val="000C478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39"/>
    <w:rsid w:val="004F1DC0"/>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leNormal"/>
    <w:next w:val="TableGrid"/>
    <w:uiPriority w:val="39"/>
    <w:rsid w:val="001F186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leNormal"/>
    <w:next w:val="TableGrid"/>
    <w:rsid w:val="00B22ADE"/>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74b9b7efmsonormal">
    <w:name w:val="ydp74b9b7efmsonormal"/>
    <w:basedOn w:val="Normal"/>
    <w:rsid w:val="00162BC2"/>
    <w:pPr>
      <w:spacing w:before="100" w:beforeAutospacing="1" w:after="100" w:afterAutospacing="1" w:line="240" w:lineRule="auto"/>
    </w:pPr>
    <w:rPr>
      <w:rFonts w:eastAsiaTheme="minorHAnsi" w:cs="Calibri"/>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2493">
      <w:bodyDiv w:val="1"/>
      <w:marLeft w:val="0"/>
      <w:marRight w:val="0"/>
      <w:marTop w:val="0"/>
      <w:marBottom w:val="0"/>
      <w:divBdr>
        <w:top w:val="none" w:sz="0" w:space="0" w:color="auto"/>
        <w:left w:val="none" w:sz="0" w:space="0" w:color="auto"/>
        <w:bottom w:val="none" w:sz="0" w:space="0" w:color="auto"/>
        <w:right w:val="none" w:sz="0" w:space="0" w:color="auto"/>
      </w:divBdr>
    </w:div>
    <w:div w:id="396904069">
      <w:bodyDiv w:val="1"/>
      <w:marLeft w:val="0"/>
      <w:marRight w:val="0"/>
      <w:marTop w:val="0"/>
      <w:marBottom w:val="0"/>
      <w:divBdr>
        <w:top w:val="none" w:sz="0" w:space="0" w:color="auto"/>
        <w:left w:val="none" w:sz="0" w:space="0" w:color="auto"/>
        <w:bottom w:val="none" w:sz="0" w:space="0" w:color="auto"/>
        <w:right w:val="none" w:sz="0" w:space="0" w:color="auto"/>
      </w:divBdr>
    </w:div>
    <w:div w:id="466824841">
      <w:bodyDiv w:val="1"/>
      <w:marLeft w:val="0"/>
      <w:marRight w:val="0"/>
      <w:marTop w:val="0"/>
      <w:marBottom w:val="0"/>
      <w:divBdr>
        <w:top w:val="none" w:sz="0" w:space="0" w:color="auto"/>
        <w:left w:val="none" w:sz="0" w:space="0" w:color="auto"/>
        <w:bottom w:val="none" w:sz="0" w:space="0" w:color="auto"/>
        <w:right w:val="none" w:sz="0" w:space="0" w:color="auto"/>
      </w:divBdr>
    </w:div>
    <w:div w:id="497892040">
      <w:bodyDiv w:val="1"/>
      <w:marLeft w:val="0"/>
      <w:marRight w:val="0"/>
      <w:marTop w:val="0"/>
      <w:marBottom w:val="0"/>
      <w:divBdr>
        <w:top w:val="none" w:sz="0" w:space="0" w:color="auto"/>
        <w:left w:val="none" w:sz="0" w:space="0" w:color="auto"/>
        <w:bottom w:val="none" w:sz="0" w:space="0" w:color="auto"/>
        <w:right w:val="none" w:sz="0" w:space="0" w:color="auto"/>
      </w:divBdr>
    </w:div>
    <w:div w:id="605232575">
      <w:bodyDiv w:val="1"/>
      <w:marLeft w:val="0"/>
      <w:marRight w:val="0"/>
      <w:marTop w:val="0"/>
      <w:marBottom w:val="0"/>
      <w:divBdr>
        <w:top w:val="none" w:sz="0" w:space="0" w:color="auto"/>
        <w:left w:val="none" w:sz="0" w:space="0" w:color="auto"/>
        <w:bottom w:val="none" w:sz="0" w:space="0" w:color="auto"/>
        <w:right w:val="none" w:sz="0" w:space="0" w:color="auto"/>
      </w:divBdr>
    </w:div>
    <w:div w:id="1728725772">
      <w:bodyDiv w:val="1"/>
      <w:marLeft w:val="0"/>
      <w:marRight w:val="0"/>
      <w:marTop w:val="0"/>
      <w:marBottom w:val="0"/>
      <w:divBdr>
        <w:top w:val="none" w:sz="0" w:space="0" w:color="auto"/>
        <w:left w:val="none" w:sz="0" w:space="0" w:color="auto"/>
        <w:bottom w:val="none" w:sz="0" w:space="0" w:color="auto"/>
        <w:right w:val="none" w:sz="0" w:space="0" w:color="auto"/>
      </w:divBdr>
    </w:div>
    <w:div w:id="1887061640">
      <w:bodyDiv w:val="1"/>
      <w:marLeft w:val="0"/>
      <w:marRight w:val="0"/>
      <w:marTop w:val="0"/>
      <w:marBottom w:val="0"/>
      <w:divBdr>
        <w:top w:val="none" w:sz="0" w:space="0" w:color="auto"/>
        <w:left w:val="none" w:sz="0" w:space="0" w:color="auto"/>
        <w:bottom w:val="none" w:sz="0" w:space="0" w:color="auto"/>
        <w:right w:val="none" w:sz="0" w:space="0" w:color="auto"/>
      </w:divBdr>
    </w:div>
    <w:div w:id="1958099508">
      <w:bodyDiv w:val="1"/>
      <w:marLeft w:val="0"/>
      <w:marRight w:val="0"/>
      <w:marTop w:val="0"/>
      <w:marBottom w:val="0"/>
      <w:divBdr>
        <w:top w:val="none" w:sz="0" w:space="0" w:color="auto"/>
        <w:left w:val="none" w:sz="0" w:space="0" w:color="auto"/>
        <w:bottom w:val="none" w:sz="0" w:space="0" w:color="auto"/>
        <w:right w:val="none" w:sz="0" w:space="0" w:color="auto"/>
      </w:divBdr>
    </w:div>
    <w:div w:id="20452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C2EBC-C7B1-45A2-B498-2EF10B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7310</Words>
  <Characters>41668</Characters>
  <Application>Microsoft Office Word</Application>
  <DocSecurity>0</DocSecurity>
  <Lines>347</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CAPITOLUL  II</vt:lpstr>
      <vt:lpstr>CAPITOLUL  II</vt:lpstr>
    </vt:vector>
  </TitlesOfParts>
  <Company/>
  <LinksUpToDate>false</LinksUpToDate>
  <CharactersWithSpaces>48881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CAPITOLUL  II</dc:title>
  <dc:subject/>
  <dc:creator>BALAN</dc:creator>
  <cp:keywords/>
  <cp:lastModifiedBy>Primaria Mociu</cp:lastModifiedBy>
  <cp:revision>2</cp:revision>
  <cp:lastPrinted>2018-12-21T00:11:00Z</cp:lastPrinted>
  <dcterms:created xsi:type="dcterms:W3CDTF">2025-12-10T13:57:00Z</dcterms:created>
  <dcterms:modified xsi:type="dcterms:W3CDTF">2025-12-10T13:57:00Z</dcterms:modified>
</cp:coreProperties>
</file>